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77" w:rsidRDefault="00652777"/>
    <w:p w:rsidR="0032533B" w:rsidRDefault="00652777">
      <w:r>
        <w:rPr>
          <w:noProof/>
        </w:rPr>
        <w:drawing>
          <wp:anchor distT="0" distB="0" distL="114300" distR="114300" simplePos="0" relativeHeight="251659264" behindDoc="0" locked="0" layoutInCell="1" allowOverlap="1" wp14:anchorId="38D93FDA" wp14:editId="01734D70">
            <wp:simplePos x="0" y="0"/>
            <wp:positionH relativeFrom="margin">
              <wp:posOffset>87630</wp:posOffset>
            </wp:positionH>
            <wp:positionV relativeFrom="margin">
              <wp:posOffset>560070</wp:posOffset>
            </wp:positionV>
            <wp:extent cx="10079990" cy="6269355"/>
            <wp:effectExtent l="0" t="0" r="0" b="0"/>
            <wp:wrapSquare wrapText="bothSides"/>
            <wp:docPr id="1" name="Obrázek 1" descr="Lokalita (Čertův) Hráde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ita (Čertův) Hrádek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990" cy="626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5209C2" wp14:editId="1F4D1F43">
                <wp:simplePos x="0" y="0"/>
                <wp:positionH relativeFrom="column">
                  <wp:posOffset>5854700</wp:posOffset>
                </wp:positionH>
                <wp:positionV relativeFrom="paragraph">
                  <wp:posOffset>152400</wp:posOffset>
                </wp:positionV>
                <wp:extent cx="439547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777" w:rsidRPr="00652777" w:rsidRDefault="00652777" w:rsidP="00652777">
                            <w:pPr>
                              <w:pStyle w:val="Default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52777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NÁRODNÍ ZDROJE PITNÉ VODY</w:t>
                            </w:r>
                          </w:p>
                          <w:p w:rsidR="00652777" w:rsidRDefault="00652777" w:rsidP="00652777">
                            <w:pPr>
                              <w:pStyle w:val="Defaul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OCHRANNÁ PÁSMA VODNÍCH NÁDRŽÍ V ČR</w:t>
                            </w:r>
                          </w:p>
                          <w:p w:rsidR="00652777" w:rsidRDefault="00652777" w:rsidP="00652777">
                            <w:pPr>
                              <w:pStyle w:val="Defaul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zdroj:Ministerstvo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životního prostředí/</w:t>
                            </w:r>
                          </w:p>
                          <w:p w:rsidR="00652777" w:rsidRDefault="00652777" w:rsidP="00652777">
                            <w:pPr>
                              <w:pStyle w:val="Defaul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52777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ŠVIHOV /ŽELIVKA/</w:t>
                            </w:r>
                            <w:r w:rsidRPr="00652777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gramStart"/>
                            <w:r w:rsidRPr="00652777">
                              <w:rPr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>HUBENOV</w:t>
                            </w:r>
                            <w:r w:rsidR="003806B1">
                              <w:rPr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 xml:space="preserve">  A</w:t>
                            </w:r>
                            <w:proofErr w:type="gramEnd"/>
                            <w:r w:rsidR="003806B1">
                              <w:rPr>
                                <w:b/>
                                <w:bCs/>
                                <w:color w:val="70AD47" w:themeColor="accent6"/>
                                <w:sz w:val="36"/>
                                <w:szCs w:val="36"/>
                              </w:rPr>
                              <w:t xml:space="preserve"> OKOLÍ</w:t>
                            </w:r>
                          </w:p>
                          <w:p w:rsidR="00652777" w:rsidRPr="00652777" w:rsidRDefault="00652777" w:rsidP="00652777">
                            <w:pPr>
                              <w:jc w:val="center"/>
                              <w:rPr>
                                <w:color w:val="FFC000" w:themeColor="accent4"/>
                              </w:rPr>
                            </w:pPr>
                            <w:r w:rsidRPr="00652777">
                              <w:rPr>
                                <w:b/>
                                <w:bCs/>
                                <w:color w:val="FFC000" w:themeColor="accent4"/>
                                <w:sz w:val="36"/>
                                <w:szCs w:val="36"/>
                              </w:rPr>
                              <w:t>LOKALITA (ČERTŮV) HRÁDEK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5209C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61pt;margin-top:12pt;width:346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" filled="f" stroked="f">
                <v:textbox style="mso-fit-shape-to-text:t">
                  <w:txbxContent>
                    <w:p w:rsidR="00652777" w:rsidRPr="00652777" w:rsidRDefault="00652777" w:rsidP="00652777">
                      <w:pPr>
                        <w:pStyle w:val="Default"/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652777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NÁRODNÍ ZDROJE PITNÉ VODY</w:t>
                      </w:r>
                    </w:p>
                    <w:p w:rsidR="00652777" w:rsidRDefault="00652777" w:rsidP="00652777">
                      <w:pPr>
                        <w:pStyle w:val="Default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OCHRANNÁ PÁSMA VODNÍCH NÁDRŽÍ V ČR</w:t>
                      </w:r>
                    </w:p>
                    <w:p w:rsidR="00652777" w:rsidRDefault="00652777" w:rsidP="00652777">
                      <w:pPr>
                        <w:pStyle w:val="Default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zdroj:Ministerstvo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životního prostředí/</w:t>
                      </w:r>
                    </w:p>
                    <w:p w:rsidR="00652777" w:rsidRDefault="00652777" w:rsidP="00652777">
                      <w:pPr>
                        <w:pStyle w:val="Defaul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52777">
                        <w:rPr>
                          <w:b/>
                          <w:bCs/>
                          <w:color w:val="0070C0"/>
                          <w:sz w:val="36"/>
                          <w:szCs w:val="36"/>
                        </w:rPr>
                        <w:t>ŠVIHOV /ŽELIVKA/</w:t>
                      </w:r>
                      <w:r w:rsidRPr="00652777">
                        <w:rPr>
                          <w:b/>
                          <w:bCs/>
                          <w:color w:val="auto"/>
                          <w:sz w:val="36"/>
                          <w:szCs w:val="36"/>
                        </w:rPr>
                        <w:t xml:space="preserve">, </w:t>
                      </w:r>
                      <w:proofErr w:type="gramStart"/>
                      <w:r w:rsidRPr="00652777">
                        <w:rPr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>HUBENOV</w:t>
                      </w:r>
                      <w:r w:rsidR="003806B1">
                        <w:rPr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 xml:space="preserve">  A</w:t>
                      </w:r>
                      <w:proofErr w:type="gramEnd"/>
                      <w:r w:rsidR="003806B1">
                        <w:rPr>
                          <w:b/>
                          <w:bCs/>
                          <w:color w:val="70AD47" w:themeColor="accent6"/>
                          <w:sz w:val="36"/>
                          <w:szCs w:val="36"/>
                        </w:rPr>
                        <w:t xml:space="preserve"> OKOLÍ</w:t>
                      </w:r>
                    </w:p>
                    <w:p w:rsidR="00652777" w:rsidRPr="00652777" w:rsidRDefault="00652777" w:rsidP="00652777">
                      <w:pPr>
                        <w:jc w:val="center"/>
                        <w:rPr>
                          <w:color w:val="FFC000" w:themeColor="accent4"/>
                        </w:rPr>
                      </w:pPr>
                      <w:r w:rsidRPr="00652777">
                        <w:rPr>
                          <w:b/>
                          <w:bCs/>
                          <w:color w:val="FFC000" w:themeColor="accent4"/>
                          <w:sz w:val="36"/>
                          <w:szCs w:val="36"/>
                        </w:rPr>
                        <w:t>LOKALITA (ČERTŮV) HRÁDEK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2777" w:rsidRDefault="00652777"/>
    <w:p w:rsidR="00652777" w:rsidRDefault="00652777" w:rsidP="003806B1">
      <w:pPr>
        <w:spacing w:after="100" w:afterAutospacing="1"/>
      </w:pPr>
    </w:p>
    <w:p w:rsidR="00652777" w:rsidRPr="003806B1" w:rsidRDefault="00652777" w:rsidP="003806B1">
      <w:pPr>
        <w:pStyle w:val="Default"/>
        <w:spacing w:after="120"/>
        <w:jc w:val="center"/>
        <w:rPr>
          <w:b/>
          <w:bCs/>
          <w:color w:val="FF0000"/>
          <w:sz w:val="56"/>
          <w:szCs w:val="56"/>
        </w:rPr>
      </w:pPr>
      <w:r w:rsidRPr="003806B1">
        <w:rPr>
          <w:b/>
          <w:bCs/>
          <w:color w:val="FF0000"/>
          <w:sz w:val="56"/>
          <w:szCs w:val="56"/>
        </w:rPr>
        <w:t>NÁRODNÍ ZDROJE PITNÉ VODY BEZ</w:t>
      </w:r>
      <w:r w:rsidR="0092791C" w:rsidRPr="003806B1">
        <w:rPr>
          <w:b/>
          <w:bCs/>
          <w:color w:val="FF0000"/>
          <w:sz w:val="56"/>
          <w:szCs w:val="56"/>
        </w:rPr>
        <w:t> </w:t>
      </w:r>
      <w:r w:rsidRPr="003806B1">
        <w:rPr>
          <w:b/>
          <w:bCs/>
          <w:color w:val="FF0000"/>
          <w:sz w:val="56"/>
          <w:szCs w:val="56"/>
        </w:rPr>
        <w:t>RADIOAKTIVNÍCH ODPADŮ!</w:t>
      </w:r>
    </w:p>
    <w:p w:rsidR="00652777" w:rsidRPr="003806B1" w:rsidRDefault="00652777" w:rsidP="003806B1">
      <w:pPr>
        <w:pStyle w:val="Default"/>
        <w:spacing w:after="120"/>
        <w:ind w:left="851" w:right="677"/>
        <w:rPr>
          <w:sz w:val="48"/>
          <w:szCs w:val="48"/>
        </w:rPr>
      </w:pPr>
      <w:r w:rsidRPr="003806B1">
        <w:rPr>
          <w:b/>
          <w:bCs/>
          <w:sz w:val="48"/>
          <w:szCs w:val="48"/>
        </w:rPr>
        <w:t xml:space="preserve">Lokalita (ČERTŮV) HRÁDEK zahrnující nedaleký </w:t>
      </w:r>
      <w:proofErr w:type="spellStart"/>
      <w:r w:rsidRPr="003806B1">
        <w:rPr>
          <w:b/>
          <w:bCs/>
          <w:sz w:val="48"/>
          <w:szCs w:val="48"/>
        </w:rPr>
        <w:t>Čeřínek</w:t>
      </w:r>
      <w:proofErr w:type="spellEnd"/>
      <w:r w:rsidRPr="003806B1">
        <w:rPr>
          <w:b/>
          <w:bCs/>
          <w:sz w:val="48"/>
          <w:szCs w:val="48"/>
        </w:rPr>
        <w:t xml:space="preserve"> a Křemešník</w:t>
      </w:r>
    </w:p>
    <w:p w:rsidR="00652777" w:rsidRPr="003806B1" w:rsidRDefault="00652777" w:rsidP="003806B1">
      <w:pPr>
        <w:pStyle w:val="Default"/>
        <w:spacing w:after="60"/>
        <w:ind w:left="851" w:right="675"/>
        <w:rPr>
          <w:sz w:val="48"/>
          <w:szCs w:val="48"/>
        </w:rPr>
      </w:pPr>
      <w:r w:rsidRPr="003806B1">
        <w:rPr>
          <w:sz w:val="48"/>
          <w:szCs w:val="48"/>
        </w:rPr>
        <w:t>-</w:t>
      </w:r>
      <w:r w:rsidR="0092791C" w:rsidRPr="003806B1">
        <w:rPr>
          <w:sz w:val="48"/>
          <w:szCs w:val="48"/>
        </w:rPr>
        <w:t xml:space="preserve"> </w:t>
      </w:r>
      <w:r w:rsidRPr="003806B1">
        <w:rPr>
          <w:b/>
          <w:bCs/>
          <w:sz w:val="48"/>
          <w:szCs w:val="48"/>
        </w:rPr>
        <w:t xml:space="preserve">nachází se na evropském rozvodí </w:t>
      </w:r>
    </w:p>
    <w:p w:rsidR="00652777" w:rsidRPr="003806B1" w:rsidRDefault="00652777" w:rsidP="003806B1">
      <w:pPr>
        <w:pStyle w:val="Default"/>
        <w:spacing w:after="60"/>
        <w:ind w:left="851" w:right="675"/>
        <w:rPr>
          <w:sz w:val="48"/>
          <w:szCs w:val="48"/>
        </w:rPr>
      </w:pPr>
      <w:r w:rsidRPr="003806B1">
        <w:rPr>
          <w:sz w:val="48"/>
          <w:szCs w:val="48"/>
        </w:rPr>
        <w:t>-</w:t>
      </w:r>
      <w:r w:rsidR="0092791C" w:rsidRPr="003806B1">
        <w:rPr>
          <w:sz w:val="48"/>
          <w:szCs w:val="48"/>
        </w:rPr>
        <w:t xml:space="preserve"> </w:t>
      </w:r>
      <w:r w:rsidRPr="003806B1">
        <w:rPr>
          <w:b/>
          <w:bCs/>
          <w:sz w:val="48"/>
          <w:szCs w:val="48"/>
        </w:rPr>
        <w:t>nenahraditelným zdroj vod:</w:t>
      </w:r>
    </w:p>
    <w:p w:rsidR="00652777" w:rsidRPr="003806B1" w:rsidRDefault="00652777" w:rsidP="003806B1">
      <w:pPr>
        <w:pStyle w:val="Default"/>
        <w:spacing w:after="60"/>
        <w:ind w:left="1843" w:right="675" w:hanging="850"/>
        <w:rPr>
          <w:sz w:val="44"/>
          <w:szCs w:val="44"/>
        </w:rPr>
      </w:pPr>
      <w:r w:rsidRPr="003806B1">
        <w:rPr>
          <w:rFonts w:ascii="Wingdings" w:hAnsi="Wingdings" w:cs="Wingdings"/>
          <w:sz w:val="44"/>
          <w:szCs w:val="44"/>
        </w:rPr>
        <w:t></w:t>
      </w:r>
      <w:r w:rsidR="0092791C" w:rsidRPr="003806B1">
        <w:rPr>
          <w:rFonts w:ascii="Wingdings" w:hAnsi="Wingdings" w:cs="Wingdings"/>
          <w:sz w:val="44"/>
          <w:szCs w:val="44"/>
        </w:rPr>
        <w:t></w:t>
      </w:r>
      <w:r w:rsidRPr="003806B1">
        <w:rPr>
          <w:sz w:val="44"/>
          <w:szCs w:val="44"/>
        </w:rPr>
        <w:t>pro okolní obce</w:t>
      </w:r>
    </w:p>
    <w:p w:rsidR="00652777" w:rsidRPr="003806B1" w:rsidRDefault="00652777" w:rsidP="003806B1">
      <w:pPr>
        <w:pStyle w:val="Default"/>
        <w:spacing w:after="60"/>
        <w:ind w:left="1843" w:right="675" w:hanging="850"/>
        <w:rPr>
          <w:sz w:val="44"/>
          <w:szCs w:val="44"/>
        </w:rPr>
      </w:pPr>
      <w:r w:rsidRPr="003806B1">
        <w:rPr>
          <w:rFonts w:ascii="Wingdings" w:hAnsi="Wingdings" w:cs="Wingdings"/>
          <w:sz w:val="44"/>
          <w:szCs w:val="44"/>
        </w:rPr>
        <w:t></w:t>
      </w:r>
      <w:r w:rsidR="0092791C" w:rsidRPr="003806B1">
        <w:rPr>
          <w:rFonts w:ascii="Wingdings" w:hAnsi="Wingdings" w:cs="Wingdings"/>
          <w:sz w:val="44"/>
          <w:szCs w:val="44"/>
        </w:rPr>
        <w:t></w:t>
      </w:r>
      <w:r w:rsidRPr="003806B1">
        <w:rPr>
          <w:sz w:val="44"/>
          <w:szCs w:val="44"/>
        </w:rPr>
        <w:t xml:space="preserve">pro okres a město Jihlava prostřednictvím vodní nádrže </w:t>
      </w:r>
      <w:r w:rsidRPr="003806B1">
        <w:rPr>
          <w:color w:val="FF0000"/>
          <w:sz w:val="44"/>
          <w:szCs w:val="44"/>
        </w:rPr>
        <w:t>Hubenov</w:t>
      </w:r>
    </w:p>
    <w:p w:rsidR="00652777" w:rsidRPr="003806B1" w:rsidRDefault="00652777" w:rsidP="003806B1">
      <w:pPr>
        <w:pStyle w:val="Default"/>
        <w:spacing w:after="60"/>
        <w:ind w:left="1843" w:right="675" w:hanging="850"/>
        <w:rPr>
          <w:color w:val="FF0000"/>
          <w:sz w:val="44"/>
          <w:szCs w:val="44"/>
        </w:rPr>
      </w:pPr>
      <w:r w:rsidRPr="003806B1">
        <w:rPr>
          <w:rFonts w:ascii="Wingdings" w:hAnsi="Wingdings" w:cs="Wingdings"/>
          <w:sz w:val="44"/>
          <w:szCs w:val="44"/>
        </w:rPr>
        <w:t></w:t>
      </w:r>
      <w:r w:rsidR="0092791C" w:rsidRPr="003806B1">
        <w:rPr>
          <w:rFonts w:ascii="Wingdings" w:hAnsi="Wingdings" w:cs="Wingdings"/>
          <w:sz w:val="44"/>
          <w:szCs w:val="44"/>
        </w:rPr>
        <w:t></w:t>
      </w:r>
      <w:r w:rsidRPr="003806B1">
        <w:rPr>
          <w:sz w:val="44"/>
          <w:szCs w:val="44"/>
        </w:rPr>
        <w:t>pro</w:t>
      </w:r>
      <w:r w:rsidR="001E3565" w:rsidRPr="003806B1">
        <w:rPr>
          <w:sz w:val="44"/>
          <w:szCs w:val="44"/>
        </w:rPr>
        <w:t xml:space="preserve"> </w:t>
      </w:r>
      <w:r w:rsidRPr="003806B1">
        <w:rPr>
          <w:sz w:val="44"/>
          <w:szCs w:val="44"/>
        </w:rPr>
        <w:t xml:space="preserve">Prahu/75% celkové spotřeby/, ale i velkou část Středočeského kraje a kraje Vysočina/ okresy Pelhřimova Havlíčkův Brod/ prostřednictvím vodní nádrže </w:t>
      </w:r>
      <w:r w:rsidRPr="003806B1">
        <w:rPr>
          <w:color w:val="FF0000"/>
          <w:sz w:val="44"/>
          <w:szCs w:val="44"/>
        </w:rPr>
        <w:t>Švihov (Želivka)</w:t>
      </w:r>
    </w:p>
    <w:p w:rsidR="003806B1" w:rsidRPr="003806B1" w:rsidRDefault="003806B1" w:rsidP="0092791C">
      <w:pPr>
        <w:pStyle w:val="Default"/>
        <w:ind w:left="1843" w:right="677" w:hanging="992"/>
        <w:rPr>
          <w:color w:val="FF0000"/>
          <w:sz w:val="28"/>
          <w:szCs w:val="28"/>
        </w:rPr>
      </w:pPr>
    </w:p>
    <w:p w:rsidR="003806B1" w:rsidRPr="003806B1" w:rsidRDefault="003806B1" w:rsidP="003806B1">
      <w:pPr>
        <w:pStyle w:val="Default"/>
        <w:spacing w:after="120"/>
        <w:jc w:val="center"/>
        <w:rPr>
          <w:b/>
          <w:bCs/>
          <w:color w:val="4472C4" w:themeColor="accent1"/>
          <w:sz w:val="56"/>
          <w:szCs w:val="56"/>
        </w:rPr>
      </w:pPr>
      <w:r w:rsidRPr="003806B1">
        <w:rPr>
          <w:b/>
          <w:bCs/>
          <w:color w:val="4472C4" w:themeColor="accent1"/>
          <w:sz w:val="56"/>
          <w:szCs w:val="56"/>
        </w:rPr>
        <w:t>VODNÍ ZDROJE V ČESKÉ REPUBLICE</w:t>
      </w:r>
      <w:bookmarkStart w:id="0" w:name="_GoBack"/>
      <w:bookmarkEnd w:id="0"/>
    </w:p>
    <w:p w:rsidR="003806B1" w:rsidRPr="003806B1" w:rsidRDefault="003806B1" w:rsidP="003806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5" w:line="240" w:lineRule="auto"/>
        <w:ind w:left="1701" w:hanging="708"/>
        <w:rPr>
          <w:rFonts w:cstheme="minorHAnsi"/>
          <w:color w:val="000000"/>
          <w:sz w:val="44"/>
          <w:szCs w:val="44"/>
        </w:rPr>
      </w:pPr>
      <w:r w:rsidRPr="003806B1">
        <w:rPr>
          <w:rFonts w:cstheme="minorHAnsi"/>
          <w:b/>
          <w:bCs/>
          <w:color w:val="000000"/>
          <w:sz w:val="44"/>
          <w:szCs w:val="44"/>
        </w:rPr>
        <w:t>Vodní zdroje ČR třetí nejhorší v EU /po Maltě a Kypru/</w:t>
      </w:r>
    </w:p>
    <w:p w:rsidR="003806B1" w:rsidRPr="003806B1" w:rsidRDefault="003806B1" w:rsidP="003806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5" w:line="240" w:lineRule="auto"/>
        <w:ind w:left="1701" w:hanging="708"/>
        <w:rPr>
          <w:rFonts w:cstheme="minorHAnsi"/>
          <w:color w:val="000000"/>
          <w:sz w:val="44"/>
          <w:szCs w:val="44"/>
        </w:rPr>
      </w:pPr>
      <w:r w:rsidRPr="003806B1">
        <w:rPr>
          <w:rFonts w:cstheme="minorHAnsi"/>
          <w:b/>
          <w:bCs/>
          <w:color w:val="000000"/>
          <w:sz w:val="44"/>
          <w:szCs w:val="44"/>
        </w:rPr>
        <w:t>Téměř ze 100% závislé na srážkách</w:t>
      </w:r>
    </w:p>
    <w:p w:rsidR="003806B1" w:rsidRPr="003806B1" w:rsidRDefault="003806B1" w:rsidP="003806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5" w:line="240" w:lineRule="auto"/>
        <w:ind w:left="1701" w:hanging="708"/>
        <w:rPr>
          <w:rFonts w:cstheme="minorHAnsi"/>
          <w:color w:val="000000"/>
          <w:sz w:val="44"/>
          <w:szCs w:val="44"/>
        </w:rPr>
      </w:pPr>
      <w:r w:rsidRPr="003806B1">
        <w:rPr>
          <w:rFonts w:cstheme="minorHAnsi"/>
          <w:b/>
          <w:bCs/>
          <w:color w:val="000000"/>
          <w:sz w:val="44"/>
          <w:szCs w:val="44"/>
        </w:rPr>
        <w:t>Kůrovcová kalamita způsobí další vysychání a podstatné snížení stavů podzemních vod</w:t>
      </w:r>
    </w:p>
    <w:p w:rsidR="003806B1" w:rsidRPr="003806B1" w:rsidRDefault="003806B1" w:rsidP="003806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701" w:hanging="708"/>
        <w:rPr>
          <w:rFonts w:cstheme="minorHAnsi"/>
          <w:color w:val="000000"/>
          <w:sz w:val="44"/>
          <w:szCs w:val="44"/>
        </w:rPr>
      </w:pPr>
      <w:r w:rsidRPr="003806B1">
        <w:rPr>
          <w:rFonts w:cstheme="minorHAnsi"/>
          <w:b/>
          <w:bCs/>
          <w:color w:val="000000"/>
          <w:sz w:val="44"/>
          <w:szCs w:val="44"/>
        </w:rPr>
        <w:t>Nárůst důležitosti povrchových vodních zdrojů</w:t>
      </w:r>
    </w:p>
    <w:p w:rsidR="00652777" w:rsidRPr="003806B1" w:rsidRDefault="003806B1" w:rsidP="003806B1">
      <w:pPr>
        <w:pStyle w:val="Default"/>
        <w:spacing w:after="120"/>
        <w:jc w:val="center"/>
        <w:rPr>
          <w:b/>
          <w:bCs/>
          <w:color w:val="4472C4" w:themeColor="accent1"/>
          <w:sz w:val="56"/>
          <w:szCs w:val="56"/>
        </w:rPr>
      </w:pPr>
      <w:r w:rsidRPr="003806B1">
        <w:rPr>
          <w:b/>
          <w:bCs/>
          <w:color w:val="4472C4" w:themeColor="accent1"/>
          <w:sz w:val="56"/>
          <w:szCs w:val="56"/>
        </w:rPr>
        <w:t>VODA = ZÁKLAD ŽIVOTA = NEJSTRATEGIČTĚJŠÍ SUROVINA</w:t>
      </w:r>
    </w:p>
    <w:sectPr w:rsidR="00652777" w:rsidRPr="003806B1" w:rsidSect="00652777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5333"/>
    <w:multiLevelType w:val="hybridMultilevel"/>
    <w:tmpl w:val="1FAEA548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77"/>
    <w:rsid w:val="0011685E"/>
    <w:rsid w:val="001E3565"/>
    <w:rsid w:val="0032533B"/>
    <w:rsid w:val="003806B1"/>
    <w:rsid w:val="00652777"/>
    <w:rsid w:val="0092791C"/>
    <w:rsid w:val="00A0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B47E"/>
  <w15:chartTrackingRefBased/>
  <w15:docId w15:val="{AA3A43E7-3C8E-46B7-AFC0-A60A48C2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527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527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2019-10-22T05:09:00Z</cp:lastPrinted>
  <dcterms:created xsi:type="dcterms:W3CDTF">2019-10-21T13:54:00Z</dcterms:created>
  <dcterms:modified xsi:type="dcterms:W3CDTF">2019-10-22T10:51:00Z</dcterms:modified>
</cp:coreProperties>
</file>