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B60" w:rsidRPr="009E3FFB" w:rsidRDefault="00736B60">
      <w:pPr>
        <w:rPr>
          <w:lang w:val="cs-CZ"/>
        </w:rPr>
      </w:pPr>
      <w:bookmarkStart w:id="0" w:name="_GoBack"/>
    </w:p>
    <w:p w:rsidR="00736B60" w:rsidRPr="009E3FFB" w:rsidRDefault="00736B60" w:rsidP="00736B60">
      <w:pPr>
        <w:spacing w:after="0"/>
        <w:jc w:val="center"/>
        <w:rPr>
          <w:b/>
          <w:bCs/>
          <w:sz w:val="28"/>
          <w:szCs w:val="28"/>
          <w:lang w:val="cs-CZ"/>
        </w:rPr>
      </w:pPr>
      <w:r w:rsidRPr="009E3FFB">
        <w:rPr>
          <w:b/>
          <w:bCs/>
          <w:sz w:val="28"/>
          <w:szCs w:val="28"/>
          <w:lang w:val="cs-CZ"/>
        </w:rPr>
        <w:t>Tisková zpráva Platformy proti hlubinnému úložišti</w:t>
      </w:r>
    </w:p>
    <w:p w:rsidR="001630C4" w:rsidRPr="009E3FFB" w:rsidRDefault="001630C4" w:rsidP="00736B60">
      <w:pPr>
        <w:jc w:val="center"/>
        <w:rPr>
          <w:b/>
          <w:bCs/>
          <w:sz w:val="8"/>
          <w:szCs w:val="8"/>
          <w:lang w:val="cs-CZ"/>
        </w:rPr>
      </w:pPr>
    </w:p>
    <w:p w:rsidR="00736B60" w:rsidRPr="009E3FFB" w:rsidRDefault="00642C02" w:rsidP="00736B60">
      <w:pPr>
        <w:jc w:val="center"/>
        <w:rPr>
          <w:b/>
          <w:bCs/>
          <w:sz w:val="28"/>
          <w:szCs w:val="28"/>
          <w:lang w:val="cs-CZ"/>
        </w:rPr>
      </w:pPr>
      <w:r w:rsidRPr="009E3FFB">
        <w:rPr>
          <w:b/>
          <w:bCs/>
          <w:sz w:val="28"/>
          <w:szCs w:val="28"/>
          <w:lang w:val="cs-CZ"/>
        </w:rPr>
        <w:t>z 22</w:t>
      </w:r>
      <w:r w:rsidR="00B26FB4" w:rsidRPr="009E3FFB">
        <w:rPr>
          <w:b/>
          <w:bCs/>
          <w:sz w:val="28"/>
          <w:szCs w:val="28"/>
          <w:lang w:val="cs-CZ"/>
        </w:rPr>
        <w:t>. červ</w:t>
      </w:r>
      <w:r w:rsidR="00B16DCE" w:rsidRPr="009E3FFB">
        <w:rPr>
          <w:b/>
          <w:bCs/>
          <w:sz w:val="28"/>
          <w:szCs w:val="28"/>
          <w:lang w:val="cs-CZ"/>
        </w:rPr>
        <w:t>na</w:t>
      </w:r>
      <w:r w:rsidR="00FA0735" w:rsidRPr="009E3FFB">
        <w:rPr>
          <w:b/>
          <w:bCs/>
          <w:sz w:val="28"/>
          <w:szCs w:val="28"/>
          <w:lang w:val="cs-CZ"/>
        </w:rPr>
        <w:t xml:space="preserve"> </w:t>
      </w:r>
      <w:r w:rsidR="00736B60" w:rsidRPr="009E3FFB">
        <w:rPr>
          <w:b/>
          <w:bCs/>
          <w:sz w:val="28"/>
          <w:szCs w:val="28"/>
          <w:lang w:val="cs-CZ"/>
        </w:rPr>
        <w:t>2023</w:t>
      </w:r>
    </w:p>
    <w:p w:rsidR="00736B60" w:rsidRPr="009E3FFB" w:rsidRDefault="00642C02" w:rsidP="00736B60">
      <w:pPr>
        <w:spacing w:after="0" w:line="240" w:lineRule="auto"/>
        <w:jc w:val="center"/>
        <w:rPr>
          <w:b/>
          <w:bCs/>
          <w:color w:val="339933"/>
          <w:sz w:val="36"/>
          <w:szCs w:val="36"/>
          <w:lang w:val="cs-CZ"/>
        </w:rPr>
      </w:pPr>
      <w:r w:rsidRPr="009E3FFB">
        <w:rPr>
          <w:b/>
          <w:bCs/>
          <w:color w:val="339933"/>
          <w:sz w:val="36"/>
          <w:szCs w:val="36"/>
          <w:lang w:val="cs-CZ"/>
        </w:rPr>
        <w:t xml:space="preserve">Mezi schválenými návrhy hospodářského výboru </w:t>
      </w:r>
      <w:r w:rsidR="00EB70F4" w:rsidRPr="009E3FFB">
        <w:rPr>
          <w:b/>
          <w:bCs/>
          <w:color w:val="339933"/>
          <w:sz w:val="36"/>
          <w:szCs w:val="36"/>
          <w:lang w:val="cs-CZ"/>
        </w:rPr>
        <w:t xml:space="preserve">požadovaný </w:t>
      </w:r>
      <w:r w:rsidRPr="009E3FFB">
        <w:rPr>
          <w:b/>
          <w:bCs/>
          <w:color w:val="339933"/>
          <w:sz w:val="36"/>
          <w:szCs w:val="36"/>
          <w:lang w:val="cs-CZ"/>
        </w:rPr>
        <w:t>souhlas obcí s úložištěm chybí</w:t>
      </w:r>
    </w:p>
    <w:p w:rsidR="00736B60" w:rsidRPr="009E3FFB" w:rsidRDefault="00736B60" w:rsidP="00433CF4">
      <w:pPr>
        <w:spacing w:after="0" w:line="240" w:lineRule="auto"/>
        <w:jc w:val="center"/>
        <w:rPr>
          <w:b/>
          <w:bCs/>
          <w:sz w:val="32"/>
          <w:szCs w:val="32"/>
          <w:lang w:val="cs-CZ"/>
        </w:rPr>
      </w:pPr>
    </w:p>
    <w:p w:rsidR="009E3FFB" w:rsidRPr="009E3FFB" w:rsidRDefault="00642C02" w:rsidP="00F06819">
      <w:pPr>
        <w:spacing w:after="120" w:line="240" w:lineRule="auto"/>
        <w:jc w:val="both"/>
        <w:rPr>
          <w:b/>
          <w:lang w:val="cs-CZ"/>
        </w:rPr>
      </w:pPr>
      <w:r w:rsidRPr="009E3FFB">
        <w:rPr>
          <w:b/>
          <w:lang w:val="cs-CZ"/>
        </w:rPr>
        <w:t xml:space="preserve">Hospodářský výbor Parlamentu dnes projednal „Návrh zákona o řízeních souvisejících s hlubinným úložištěm radioaktivního odpadu“ </w:t>
      </w:r>
      <w:r w:rsidR="00EB70F4" w:rsidRPr="009E3FFB">
        <w:rPr>
          <w:lang w:val="cs-CZ"/>
        </w:rPr>
        <w:t>[1</w:t>
      </w:r>
      <w:r w:rsidRPr="009E3FFB">
        <w:rPr>
          <w:lang w:val="cs-CZ"/>
        </w:rPr>
        <w:t>]</w:t>
      </w:r>
      <w:r w:rsidR="00EB70F4" w:rsidRPr="009E3FFB">
        <w:rPr>
          <w:b/>
          <w:lang w:val="cs-CZ"/>
        </w:rPr>
        <w:t>.  Poslanci výboru odhlasovali svoji podporu několika úpravám, které v případě přijetí na plénu z pohledu obcí vylepš</w:t>
      </w:r>
      <w:r w:rsidR="000826C3" w:rsidRPr="009E3FFB">
        <w:rPr>
          <w:b/>
          <w:lang w:val="cs-CZ"/>
        </w:rPr>
        <w:t>í vládní verzi</w:t>
      </w:r>
      <w:r w:rsidR="00EB70F4" w:rsidRPr="009E3FFB">
        <w:rPr>
          <w:b/>
          <w:lang w:val="cs-CZ"/>
        </w:rPr>
        <w:t xml:space="preserve">.  Avšak návrh na souhlas dotčených obcí s umístěním úložiště, </w:t>
      </w:r>
      <w:r w:rsidR="009E3FFB" w:rsidRPr="009E3FFB">
        <w:rPr>
          <w:rStyle w:val="Siln"/>
          <w:lang w:val="cs-CZ"/>
        </w:rPr>
        <w:t xml:space="preserve">který by </w:t>
      </w:r>
      <w:r w:rsidR="000826C3" w:rsidRPr="009E3FFB">
        <w:rPr>
          <w:rStyle w:val="Siln"/>
          <w:lang w:val="cs-CZ"/>
        </w:rPr>
        <w:t>zajistil</w:t>
      </w:r>
      <w:r w:rsidR="00EB70F4" w:rsidRPr="009E3FFB">
        <w:rPr>
          <w:rStyle w:val="Siln"/>
          <w:lang w:val="cs-CZ"/>
        </w:rPr>
        <w:t xml:space="preserve"> respektování zájmů obcí a jejich občanů, jak je </w:t>
      </w:r>
      <w:r w:rsidR="000826C3" w:rsidRPr="009E3FFB">
        <w:rPr>
          <w:rStyle w:val="Siln"/>
          <w:lang w:val="cs-CZ"/>
        </w:rPr>
        <w:t xml:space="preserve">požaduje i </w:t>
      </w:r>
      <w:r w:rsidR="00EB70F4" w:rsidRPr="009E3FFB">
        <w:rPr>
          <w:rStyle w:val="Siln"/>
          <w:lang w:val="cs-CZ"/>
        </w:rPr>
        <w:t xml:space="preserve">atomový zákon </w:t>
      </w:r>
      <w:r w:rsidR="00EB70F4" w:rsidRPr="009E3FFB">
        <w:rPr>
          <w:lang w:val="cs-CZ"/>
        </w:rPr>
        <w:t>[2]</w:t>
      </w:r>
      <w:r w:rsidR="000826C3" w:rsidRPr="009E3FFB">
        <w:rPr>
          <w:b/>
          <w:lang w:val="cs-CZ"/>
        </w:rPr>
        <w:t>, mezi nimi není</w:t>
      </w:r>
      <w:r w:rsidR="009E3FFB" w:rsidRPr="009E3FFB">
        <w:rPr>
          <w:b/>
          <w:lang w:val="cs-CZ"/>
        </w:rPr>
        <w:t>. N</w:t>
      </w:r>
      <w:r w:rsidR="000826C3" w:rsidRPr="009E3FFB">
        <w:rPr>
          <w:b/>
          <w:lang w:val="cs-CZ"/>
        </w:rPr>
        <w:t>aopak by</w:t>
      </w:r>
      <w:r w:rsidR="009E3FFB" w:rsidRPr="009E3FFB">
        <w:rPr>
          <w:b/>
          <w:lang w:val="cs-CZ"/>
        </w:rPr>
        <w:t xml:space="preserve"> podle poslanců</w:t>
      </w:r>
      <w:r w:rsidR="000826C3" w:rsidRPr="009E3FFB">
        <w:rPr>
          <w:b/>
          <w:lang w:val="cs-CZ"/>
        </w:rPr>
        <w:t xml:space="preserve"> mělo dojít k </w:t>
      </w:r>
      <w:r w:rsidR="009E3FFB" w:rsidRPr="009E3FFB">
        <w:rPr>
          <w:b/>
          <w:lang w:val="cs-CZ"/>
        </w:rPr>
        <w:t xml:space="preserve">omezení původně navrhované role Parlamentu spolupodepsat se pod rozhodnutí o umístění stavby konečného hlubinného úložiště. </w:t>
      </w:r>
    </w:p>
    <w:p w:rsidR="0070242F" w:rsidRDefault="009E3FFB" w:rsidP="009E3FFB">
      <w:pPr>
        <w:spacing w:after="120" w:line="240" w:lineRule="auto"/>
        <w:jc w:val="both"/>
        <w:rPr>
          <w:lang w:val="cs-CZ"/>
        </w:rPr>
      </w:pPr>
      <w:r w:rsidRPr="009E3FFB">
        <w:rPr>
          <w:lang w:val="cs-CZ"/>
        </w:rPr>
        <w:t>Požadavek obcí na spolurozhodování o tak mimořádné stavbě je princip běžně používaný v mnoha demokraticky vyspělých zemích a rozhodně pak v těch, kde již pokročili v povolování úložiště, jako je Finsko [3] nebo Švédsko. Finsko i další státy navíc do rozhodnutí o úložišti rovněž zapojují své parlamenty.</w:t>
      </w:r>
      <w:r>
        <w:rPr>
          <w:lang w:val="cs-CZ"/>
        </w:rPr>
        <w:t xml:space="preserve"> </w:t>
      </w:r>
    </w:p>
    <w:p w:rsidR="009E3FFB" w:rsidRPr="009E3FFB" w:rsidRDefault="009E3FFB" w:rsidP="009E3FFB">
      <w:pPr>
        <w:spacing w:after="120" w:line="240" w:lineRule="auto"/>
        <w:jc w:val="both"/>
        <w:rPr>
          <w:lang w:val="cs-CZ"/>
        </w:rPr>
      </w:pPr>
      <w:r w:rsidRPr="009E3FFB">
        <w:rPr>
          <w:lang w:val="cs-CZ"/>
        </w:rPr>
        <w:t>V Čes</w:t>
      </w:r>
      <w:r>
        <w:rPr>
          <w:lang w:val="cs-CZ"/>
        </w:rPr>
        <w:t xml:space="preserve">ké republice představitelé obecních samospráv </w:t>
      </w:r>
      <w:r w:rsidRPr="009E3FFB">
        <w:rPr>
          <w:lang w:val="cs-CZ"/>
        </w:rPr>
        <w:t>reálně nemají příliš možností, jak obhajovat</w:t>
      </w:r>
      <w:r>
        <w:rPr>
          <w:lang w:val="cs-CZ"/>
        </w:rPr>
        <w:t xml:space="preserve"> zájmy svých občanů při rozhodování státu o úložišti, které výrazně zasáhne do života jejich i mnoha budoucích generací</w:t>
      </w:r>
      <w:r w:rsidRPr="009E3FFB">
        <w:rPr>
          <w:lang w:val="cs-CZ"/>
        </w:rPr>
        <w:t>.  Posílení jejich práv by mohlo pozitivně posu</w:t>
      </w:r>
      <w:r w:rsidR="0070242F">
        <w:rPr>
          <w:lang w:val="cs-CZ"/>
        </w:rPr>
        <w:t xml:space="preserve">nout dnešní silně kontroverzní proces. </w:t>
      </w:r>
      <w:r w:rsidR="0070242F" w:rsidRPr="009E3FFB">
        <w:rPr>
          <w:rStyle w:val="Siln"/>
          <w:b w:val="0"/>
          <w:lang w:val="cs-CZ"/>
        </w:rPr>
        <w:t>Obce a spolky sdružené v</w:t>
      </w:r>
      <w:r w:rsidR="0070242F" w:rsidRPr="009E3FFB">
        <w:rPr>
          <w:rStyle w:val="Zdraznn"/>
          <w:lang w:val="cs-CZ"/>
        </w:rPr>
        <w:t> </w:t>
      </w:r>
      <w:r w:rsidR="0070242F" w:rsidRPr="009E3FFB">
        <w:rPr>
          <w:rStyle w:val="Siln"/>
          <w:b w:val="0"/>
          <w:lang w:val="cs-CZ"/>
        </w:rPr>
        <w:t>Platformě proti hlubinnému úložišti</w:t>
      </w:r>
      <w:r w:rsidR="0070242F">
        <w:rPr>
          <w:rStyle w:val="Siln"/>
          <w:b w:val="0"/>
          <w:lang w:val="cs-CZ"/>
        </w:rPr>
        <w:t xml:space="preserve"> vnímají chybějící skutečné posílení práv obcí, </w:t>
      </w:r>
      <w:r w:rsidR="0070242F">
        <w:rPr>
          <w:lang w:val="cs-CZ"/>
        </w:rPr>
        <w:t>jako</w:t>
      </w:r>
      <w:r w:rsidR="0070242F" w:rsidRPr="009E3FFB">
        <w:rPr>
          <w:lang w:val="cs-CZ"/>
        </w:rPr>
        <w:t> ne</w:t>
      </w:r>
      <w:r w:rsidR="0070242F">
        <w:rPr>
          <w:lang w:val="cs-CZ"/>
        </w:rPr>
        <w:t>splnění slibů, které tato vláda dala</w:t>
      </w:r>
      <w:r w:rsidR="0070242F" w:rsidRPr="009E3FFB">
        <w:rPr>
          <w:lang w:val="cs-CZ"/>
        </w:rPr>
        <w:t xml:space="preserve"> </w:t>
      </w:r>
      <w:r w:rsidR="0070242F">
        <w:rPr>
          <w:lang w:val="cs-CZ"/>
        </w:rPr>
        <w:t>[4</w:t>
      </w:r>
      <w:r w:rsidR="0070242F" w:rsidRPr="009E3FFB">
        <w:rPr>
          <w:lang w:val="cs-CZ"/>
        </w:rPr>
        <w:t>]</w:t>
      </w:r>
      <w:r w:rsidR="0070242F" w:rsidRPr="009E3FFB">
        <w:rPr>
          <w:b/>
          <w:lang w:val="cs-CZ"/>
        </w:rPr>
        <w:t>.</w:t>
      </w:r>
    </w:p>
    <w:p w:rsidR="009E3FFB" w:rsidRPr="009E3FFB" w:rsidRDefault="0070242F" w:rsidP="009E3FFB">
      <w:pPr>
        <w:spacing w:after="120" w:line="240" w:lineRule="auto"/>
        <w:jc w:val="both"/>
        <w:rPr>
          <w:lang w:val="cs-CZ"/>
        </w:rPr>
      </w:pPr>
      <w:r>
        <w:rPr>
          <w:lang w:val="cs-CZ"/>
        </w:rPr>
        <w:t xml:space="preserve">Pozitivně naopak vnímáme hospodářským výborem podpořené návrhy na </w:t>
      </w:r>
      <w:r w:rsidR="002F35DB">
        <w:rPr>
          <w:lang w:val="cs-CZ"/>
        </w:rPr>
        <w:t>možnost</w:t>
      </w:r>
      <w:r w:rsidR="0094248B">
        <w:rPr>
          <w:lang w:val="cs-CZ"/>
        </w:rPr>
        <w:t xml:space="preserve"> dalších kompenzací nad rámec atomového zákona pro vybrané obce (návrh předsedy výboru </w:t>
      </w:r>
      <w:r w:rsidR="00B63BC4">
        <w:rPr>
          <w:lang w:val="cs-CZ"/>
        </w:rPr>
        <w:t>Adamce), požadavek na vyjádření</w:t>
      </w:r>
      <w:r w:rsidR="0094248B">
        <w:rPr>
          <w:lang w:val="cs-CZ"/>
        </w:rPr>
        <w:t xml:space="preserve"> M</w:t>
      </w:r>
      <w:r w:rsidR="00B63BC4">
        <w:rPr>
          <w:lang w:val="cs-CZ"/>
        </w:rPr>
        <w:t xml:space="preserve">inisterstva životního prostředí, ale i občanů dotčených obcí </w:t>
      </w:r>
      <w:r w:rsidR="0094248B">
        <w:rPr>
          <w:lang w:val="cs-CZ"/>
        </w:rPr>
        <w:t xml:space="preserve">k finálnímu výběru (návrh poslankyň Opltové, </w:t>
      </w:r>
      <w:proofErr w:type="spellStart"/>
      <w:r w:rsidR="0094248B">
        <w:rPr>
          <w:lang w:val="cs-CZ"/>
        </w:rPr>
        <w:t>Decroix</w:t>
      </w:r>
      <w:proofErr w:type="spellEnd"/>
      <w:r w:rsidR="0094248B">
        <w:rPr>
          <w:lang w:val="cs-CZ"/>
        </w:rPr>
        <w:t xml:space="preserve">, </w:t>
      </w:r>
      <w:proofErr w:type="spellStart"/>
      <w:r w:rsidR="0094248B">
        <w:rPr>
          <w:lang w:val="cs-CZ"/>
        </w:rPr>
        <w:t>Ochodnické</w:t>
      </w:r>
      <w:proofErr w:type="spellEnd"/>
      <w:r w:rsidR="0094248B">
        <w:rPr>
          <w:lang w:val="cs-CZ"/>
        </w:rPr>
        <w:t xml:space="preserve"> a Mádlové) či </w:t>
      </w:r>
      <w:r>
        <w:rPr>
          <w:lang w:val="cs-CZ"/>
        </w:rPr>
        <w:t>prodloužení něk</w:t>
      </w:r>
      <w:r w:rsidR="00B63BC4">
        <w:rPr>
          <w:lang w:val="cs-CZ"/>
        </w:rPr>
        <w:t xml:space="preserve">terých nesmyslně krátkých lhůt </w:t>
      </w:r>
      <w:r>
        <w:rPr>
          <w:lang w:val="cs-CZ"/>
        </w:rPr>
        <w:t xml:space="preserve">(návrhy </w:t>
      </w:r>
      <w:r w:rsidR="0094248B">
        <w:rPr>
          <w:lang w:val="cs-CZ"/>
        </w:rPr>
        <w:t xml:space="preserve">všech výše zmíněných). </w:t>
      </w:r>
    </w:p>
    <w:p w:rsidR="009E3FFB" w:rsidRPr="0070242F" w:rsidRDefault="0070242F" w:rsidP="00F06819">
      <w:pPr>
        <w:spacing w:after="120" w:line="240" w:lineRule="auto"/>
        <w:jc w:val="both"/>
        <w:rPr>
          <w:lang w:val="cs-CZ"/>
        </w:rPr>
      </w:pPr>
      <w:r w:rsidRPr="009E3FFB">
        <w:rPr>
          <w:lang w:val="cs-CZ"/>
        </w:rPr>
        <w:t>Dotčeným samosprávám se rovněž nelíbí, že Správa úložišť radioaktivních odpadů (SÚRAO) spustila proces povolování průzkumných území pro geologické práce před tím, než byl zákon přijat. Tato správní řízení tak proběhnou podle dnes platných zákonů a ne podle projednávaného zákona o řízeních souvisejících s hlubinným úložištěm radioaktivního odpadu.</w:t>
      </w:r>
    </w:p>
    <w:p w:rsidR="004D398E" w:rsidRPr="009E3FFB" w:rsidRDefault="009E3FFB" w:rsidP="00F06819">
      <w:pPr>
        <w:spacing w:after="120" w:line="240" w:lineRule="auto"/>
        <w:jc w:val="both"/>
        <w:rPr>
          <w:lang w:val="cs-CZ"/>
        </w:rPr>
      </w:pPr>
      <w:r w:rsidRPr="009E3FFB">
        <w:rPr>
          <w:lang w:val="cs-CZ"/>
        </w:rPr>
        <w:t>Výbor pro životní prostředí se bude „Návrhu zákona o řízeních souvisejících s hlubinným úložištěm radioaktivního odpadu“ věnovat na své schůzi 29. června 2023.</w:t>
      </w:r>
      <w:r w:rsidR="00404C21" w:rsidRPr="009E3FFB">
        <w:rPr>
          <w:lang w:val="cs-CZ"/>
        </w:rPr>
        <w:t xml:space="preserve">     </w:t>
      </w:r>
    </w:p>
    <w:p w:rsidR="00784541" w:rsidRPr="009E3FFB" w:rsidRDefault="00433CF4" w:rsidP="00FA1D2E">
      <w:pPr>
        <w:spacing w:after="120" w:line="240" w:lineRule="auto"/>
        <w:jc w:val="both"/>
        <w:rPr>
          <w:b/>
          <w:i/>
          <w:color w:val="auto"/>
          <w:lang w:val="cs-CZ"/>
        </w:rPr>
      </w:pPr>
      <w:r w:rsidRPr="009E3FFB">
        <w:rPr>
          <w:b/>
          <w:color w:val="auto"/>
          <w:lang w:val="cs-CZ"/>
        </w:rPr>
        <w:t>Antonín Seknička</w:t>
      </w:r>
      <w:r w:rsidR="00736B60" w:rsidRPr="009E3FFB">
        <w:rPr>
          <w:b/>
          <w:color w:val="auto"/>
          <w:lang w:val="cs-CZ"/>
        </w:rPr>
        <w:t>, mluvčí Platformy proti hlubinnému úložišti řekl:</w:t>
      </w:r>
      <w:r w:rsidR="00736B60" w:rsidRPr="009E3FFB">
        <w:rPr>
          <w:b/>
          <w:i/>
          <w:color w:val="auto"/>
          <w:lang w:val="cs-CZ"/>
        </w:rPr>
        <w:t xml:space="preserve"> </w:t>
      </w:r>
      <w:r w:rsidR="00784541" w:rsidRPr="002F35DB">
        <w:rPr>
          <w:b/>
          <w:color w:val="auto"/>
          <w:lang w:val="cs-CZ"/>
        </w:rPr>
        <w:t xml:space="preserve"> </w:t>
      </w:r>
      <w:r w:rsidR="00784541" w:rsidRPr="0094248B">
        <w:rPr>
          <w:i/>
          <w:color w:val="auto"/>
          <w:lang w:val="cs-CZ"/>
        </w:rPr>
        <w:t>„</w:t>
      </w:r>
      <w:proofErr w:type="spellStart"/>
      <w:r w:rsidR="0094248B">
        <w:rPr>
          <w:bCs/>
          <w:i/>
        </w:rPr>
        <w:t>Přestože</w:t>
      </w:r>
      <w:proofErr w:type="spellEnd"/>
      <w:r w:rsidR="0094248B">
        <w:rPr>
          <w:bCs/>
          <w:i/>
        </w:rPr>
        <w:t xml:space="preserve"> </w:t>
      </w:r>
      <w:proofErr w:type="spellStart"/>
      <w:r w:rsidR="0094248B">
        <w:rPr>
          <w:bCs/>
          <w:i/>
        </w:rPr>
        <w:t>poslanci</w:t>
      </w:r>
      <w:proofErr w:type="spellEnd"/>
      <w:r w:rsidR="0094248B">
        <w:rPr>
          <w:bCs/>
          <w:i/>
        </w:rPr>
        <w:t xml:space="preserve"> </w:t>
      </w:r>
      <w:proofErr w:type="spellStart"/>
      <w:r w:rsidR="0094248B">
        <w:rPr>
          <w:bCs/>
          <w:i/>
        </w:rPr>
        <w:t>hospodářského</w:t>
      </w:r>
      <w:proofErr w:type="spellEnd"/>
      <w:r w:rsidR="0094248B">
        <w:rPr>
          <w:bCs/>
          <w:i/>
        </w:rPr>
        <w:t xml:space="preserve"> </w:t>
      </w:r>
      <w:proofErr w:type="spellStart"/>
      <w:r w:rsidR="0094248B">
        <w:rPr>
          <w:bCs/>
          <w:i/>
        </w:rPr>
        <w:t>výboru</w:t>
      </w:r>
      <w:proofErr w:type="spellEnd"/>
      <w:r w:rsidR="0094248B">
        <w:rPr>
          <w:bCs/>
          <w:i/>
        </w:rPr>
        <w:t xml:space="preserve"> </w:t>
      </w:r>
      <w:proofErr w:type="spellStart"/>
      <w:r w:rsidR="0094248B">
        <w:rPr>
          <w:bCs/>
          <w:i/>
        </w:rPr>
        <w:t>podpořili</w:t>
      </w:r>
      <w:proofErr w:type="spellEnd"/>
      <w:r w:rsidR="0094248B">
        <w:rPr>
          <w:bCs/>
          <w:i/>
        </w:rPr>
        <w:t xml:space="preserve"> </w:t>
      </w:r>
      <w:proofErr w:type="spellStart"/>
      <w:r w:rsidR="0094248B">
        <w:rPr>
          <w:bCs/>
          <w:i/>
        </w:rPr>
        <w:t>konkrétní</w:t>
      </w:r>
      <w:proofErr w:type="spellEnd"/>
      <w:r w:rsidR="0094248B">
        <w:rPr>
          <w:bCs/>
          <w:i/>
        </w:rPr>
        <w:t xml:space="preserve"> </w:t>
      </w:r>
      <w:proofErr w:type="spellStart"/>
      <w:r w:rsidR="0094248B">
        <w:rPr>
          <w:bCs/>
          <w:i/>
        </w:rPr>
        <w:t>pozitivní</w:t>
      </w:r>
      <w:proofErr w:type="spellEnd"/>
      <w:r w:rsidR="0094248B">
        <w:rPr>
          <w:bCs/>
          <w:i/>
        </w:rPr>
        <w:t xml:space="preserve"> </w:t>
      </w:r>
      <w:proofErr w:type="spellStart"/>
      <w:r w:rsidR="0094248B">
        <w:rPr>
          <w:bCs/>
          <w:i/>
        </w:rPr>
        <w:t>návrhy</w:t>
      </w:r>
      <w:proofErr w:type="spellEnd"/>
      <w:r w:rsidR="0094248B">
        <w:rPr>
          <w:bCs/>
          <w:i/>
        </w:rPr>
        <w:t xml:space="preserve"> </w:t>
      </w:r>
      <w:proofErr w:type="spellStart"/>
      <w:r w:rsidR="0094248B">
        <w:rPr>
          <w:bCs/>
          <w:i/>
        </w:rPr>
        <w:t>zlepšující</w:t>
      </w:r>
      <w:proofErr w:type="spellEnd"/>
      <w:r w:rsidR="0094248B">
        <w:rPr>
          <w:bCs/>
          <w:i/>
        </w:rPr>
        <w:t xml:space="preserve"> </w:t>
      </w:r>
      <w:proofErr w:type="spellStart"/>
      <w:r w:rsidR="0094248B">
        <w:rPr>
          <w:bCs/>
          <w:i/>
        </w:rPr>
        <w:t>vládní</w:t>
      </w:r>
      <w:proofErr w:type="spellEnd"/>
      <w:r w:rsidR="0094248B">
        <w:rPr>
          <w:bCs/>
          <w:i/>
        </w:rPr>
        <w:t xml:space="preserve"> </w:t>
      </w:r>
      <w:proofErr w:type="spellStart"/>
      <w:r w:rsidR="0094248B">
        <w:rPr>
          <w:bCs/>
          <w:i/>
        </w:rPr>
        <w:t>návrh</w:t>
      </w:r>
      <w:proofErr w:type="spellEnd"/>
      <w:r w:rsidR="0094248B">
        <w:rPr>
          <w:bCs/>
          <w:i/>
        </w:rPr>
        <w:t xml:space="preserve"> </w:t>
      </w:r>
      <w:proofErr w:type="spellStart"/>
      <w:r w:rsidR="0094248B">
        <w:rPr>
          <w:bCs/>
          <w:i/>
        </w:rPr>
        <w:t>zákona</w:t>
      </w:r>
      <w:proofErr w:type="spellEnd"/>
      <w:r w:rsidR="0094248B">
        <w:rPr>
          <w:bCs/>
          <w:i/>
        </w:rPr>
        <w:t xml:space="preserve"> o </w:t>
      </w:r>
      <w:proofErr w:type="spellStart"/>
      <w:r w:rsidR="0094248B">
        <w:rPr>
          <w:bCs/>
          <w:i/>
        </w:rPr>
        <w:t>úložišti</w:t>
      </w:r>
      <w:proofErr w:type="spellEnd"/>
      <w:r w:rsidR="0094248B">
        <w:rPr>
          <w:bCs/>
          <w:i/>
        </w:rPr>
        <w:t xml:space="preserve">, </w:t>
      </w:r>
      <w:proofErr w:type="spellStart"/>
      <w:r w:rsidR="0094248B">
        <w:rPr>
          <w:bCs/>
          <w:i/>
        </w:rPr>
        <w:t>stále</w:t>
      </w:r>
      <w:proofErr w:type="spellEnd"/>
      <w:r w:rsidR="0094248B">
        <w:rPr>
          <w:bCs/>
          <w:i/>
        </w:rPr>
        <w:t xml:space="preserve"> </w:t>
      </w:r>
      <w:proofErr w:type="spellStart"/>
      <w:r w:rsidR="0094248B">
        <w:rPr>
          <w:bCs/>
          <w:i/>
        </w:rPr>
        <w:t>nám</w:t>
      </w:r>
      <w:proofErr w:type="spellEnd"/>
      <w:r w:rsidR="0094248B">
        <w:rPr>
          <w:bCs/>
          <w:i/>
        </w:rPr>
        <w:t xml:space="preserve"> </w:t>
      </w:r>
      <w:proofErr w:type="spellStart"/>
      <w:r w:rsidR="0094248B">
        <w:rPr>
          <w:bCs/>
          <w:i/>
        </w:rPr>
        <w:t>zásadně</w:t>
      </w:r>
      <w:proofErr w:type="spellEnd"/>
      <w:r w:rsidR="0094248B">
        <w:rPr>
          <w:bCs/>
          <w:i/>
        </w:rPr>
        <w:t xml:space="preserve"> </w:t>
      </w:r>
      <w:proofErr w:type="spellStart"/>
      <w:r w:rsidR="0094248B">
        <w:rPr>
          <w:bCs/>
          <w:i/>
        </w:rPr>
        <w:t>chybí</w:t>
      </w:r>
      <w:proofErr w:type="spellEnd"/>
      <w:r w:rsidR="0094248B">
        <w:rPr>
          <w:bCs/>
          <w:i/>
        </w:rPr>
        <w:t xml:space="preserve"> </w:t>
      </w:r>
      <w:proofErr w:type="spellStart"/>
      <w:r w:rsidR="0094248B">
        <w:rPr>
          <w:bCs/>
          <w:i/>
        </w:rPr>
        <w:t>splnění</w:t>
      </w:r>
      <w:proofErr w:type="spellEnd"/>
      <w:r w:rsidR="0094248B">
        <w:rPr>
          <w:bCs/>
          <w:i/>
        </w:rPr>
        <w:t xml:space="preserve"> </w:t>
      </w:r>
      <w:proofErr w:type="spellStart"/>
      <w:r w:rsidR="0094248B">
        <w:rPr>
          <w:bCs/>
          <w:i/>
        </w:rPr>
        <w:t>slibů</w:t>
      </w:r>
      <w:proofErr w:type="spellEnd"/>
      <w:r w:rsidR="0094248B">
        <w:rPr>
          <w:bCs/>
          <w:i/>
        </w:rPr>
        <w:t xml:space="preserve"> o </w:t>
      </w:r>
      <w:proofErr w:type="spellStart"/>
      <w:r w:rsidR="0094248B">
        <w:rPr>
          <w:bCs/>
          <w:i/>
        </w:rPr>
        <w:t>účinném</w:t>
      </w:r>
      <w:proofErr w:type="spellEnd"/>
      <w:r w:rsidR="0094248B">
        <w:rPr>
          <w:bCs/>
          <w:i/>
        </w:rPr>
        <w:t xml:space="preserve"> </w:t>
      </w:r>
      <w:proofErr w:type="spellStart"/>
      <w:r w:rsidR="0094248B">
        <w:rPr>
          <w:bCs/>
          <w:i/>
        </w:rPr>
        <w:t>zapojení</w:t>
      </w:r>
      <w:proofErr w:type="spellEnd"/>
      <w:r w:rsidR="0094248B">
        <w:rPr>
          <w:bCs/>
          <w:i/>
        </w:rPr>
        <w:t xml:space="preserve"> </w:t>
      </w:r>
      <w:proofErr w:type="spellStart"/>
      <w:r w:rsidR="0094248B">
        <w:rPr>
          <w:bCs/>
          <w:i/>
        </w:rPr>
        <w:t>obcí</w:t>
      </w:r>
      <w:proofErr w:type="spellEnd"/>
      <w:r w:rsidR="0094248B">
        <w:rPr>
          <w:bCs/>
          <w:i/>
        </w:rPr>
        <w:t xml:space="preserve"> do </w:t>
      </w:r>
      <w:proofErr w:type="spellStart"/>
      <w:r w:rsidR="0094248B">
        <w:rPr>
          <w:bCs/>
          <w:i/>
        </w:rPr>
        <w:t>procesu</w:t>
      </w:r>
      <w:proofErr w:type="spellEnd"/>
      <w:r w:rsidR="0094248B">
        <w:rPr>
          <w:bCs/>
          <w:i/>
        </w:rPr>
        <w:t xml:space="preserve"> </w:t>
      </w:r>
      <w:proofErr w:type="spellStart"/>
      <w:r w:rsidR="00F16A65">
        <w:rPr>
          <w:bCs/>
          <w:i/>
        </w:rPr>
        <w:t>rozhodování</w:t>
      </w:r>
      <w:proofErr w:type="spellEnd"/>
      <w:r w:rsidR="00F16A65">
        <w:rPr>
          <w:bCs/>
          <w:i/>
        </w:rPr>
        <w:t xml:space="preserve"> o </w:t>
      </w:r>
      <w:proofErr w:type="spellStart"/>
      <w:r w:rsidR="00F16A65">
        <w:rPr>
          <w:bCs/>
          <w:i/>
        </w:rPr>
        <w:t>hlubinném</w:t>
      </w:r>
      <w:proofErr w:type="spellEnd"/>
      <w:r w:rsidR="00F16A65">
        <w:rPr>
          <w:bCs/>
          <w:i/>
        </w:rPr>
        <w:t xml:space="preserve"> </w:t>
      </w:r>
      <w:proofErr w:type="spellStart"/>
      <w:r w:rsidR="00F16A65">
        <w:rPr>
          <w:bCs/>
          <w:i/>
        </w:rPr>
        <w:t>úložišti</w:t>
      </w:r>
      <w:proofErr w:type="spellEnd"/>
      <w:r w:rsidR="00F16A65">
        <w:rPr>
          <w:bCs/>
          <w:i/>
        </w:rPr>
        <w:t xml:space="preserve">. A </w:t>
      </w:r>
      <w:proofErr w:type="spellStart"/>
      <w:r w:rsidR="00F16A65">
        <w:rPr>
          <w:bCs/>
          <w:i/>
        </w:rPr>
        <w:t>bohužel</w:t>
      </w:r>
      <w:proofErr w:type="spellEnd"/>
      <w:r w:rsidR="00F16A65">
        <w:rPr>
          <w:bCs/>
          <w:i/>
        </w:rPr>
        <w:t xml:space="preserve"> i </w:t>
      </w:r>
      <w:proofErr w:type="spellStart"/>
      <w:r w:rsidR="00F16A65">
        <w:rPr>
          <w:bCs/>
          <w:i/>
        </w:rPr>
        <w:t>ze</w:t>
      </w:r>
      <w:proofErr w:type="spellEnd"/>
      <w:r w:rsidR="00F16A65">
        <w:rPr>
          <w:bCs/>
          <w:i/>
        </w:rPr>
        <w:t xml:space="preserve"> </w:t>
      </w:r>
      <w:proofErr w:type="spellStart"/>
      <w:r w:rsidR="00F16A65">
        <w:rPr>
          <w:bCs/>
          <w:i/>
        </w:rPr>
        <w:t>spolurozhodující</w:t>
      </w:r>
      <w:proofErr w:type="spellEnd"/>
      <w:r w:rsidR="00F16A65">
        <w:rPr>
          <w:bCs/>
          <w:i/>
        </w:rPr>
        <w:t xml:space="preserve"> </w:t>
      </w:r>
      <w:proofErr w:type="spellStart"/>
      <w:r w:rsidR="00F16A65">
        <w:rPr>
          <w:bCs/>
          <w:i/>
        </w:rPr>
        <w:t>role</w:t>
      </w:r>
      <w:proofErr w:type="spellEnd"/>
      <w:r w:rsidR="00F16A65">
        <w:rPr>
          <w:bCs/>
          <w:i/>
        </w:rPr>
        <w:t xml:space="preserve"> </w:t>
      </w:r>
      <w:proofErr w:type="spellStart"/>
      <w:r w:rsidR="00F16A65">
        <w:rPr>
          <w:bCs/>
          <w:i/>
        </w:rPr>
        <w:t>Parlamentu</w:t>
      </w:r>
      <w:proofErr w:type="spellEnd"/>
      <w:r w:rsidR="00F16A65">
        <w:rPr>
          <w:bCs/>
          <w:i/>
        </w:rPr>
        <w:t xml:space="preserve"> se </w:t>
      </w:r>
      <w:proofErr w:type="spellStart"/>
      <w:r w:rsidR="00F16A65">
        <w:rPr>
          <w:bCs/>
          <w:i/>
        </w:rPr>
        <w:t>může</w:t>
      </w:r>
      <w:proofErr w:type="spellEnd"/>
      <w:r w:rsidR="00F16A65">
        <w:rPr>
          <w:bCs/>
          <w:i/>
        </w:rPr>
        <w:t xml:space="preserve"> </w:t>
      </w:r>
      <w:proofErr w:type="spellStart"/>
      <w:r w:rsidR="00F16A65">
        <w:rPr>
          <w:bCs/>
          <w:i/>
        </w:rPr>
        <w:t>stát</w:t>
      </w:r>
      <w:proofErr w:type="spellEnd"/>
      <w:r w:rsidR="00F16A65">
        <w:rPr>
          <w:bCs/>
          <w:i/>
        </w:rPr>
        <w:t xml:space="preserve"> </w:t>
      </w:r>
      <w:proofErr w:type="spellStart"/>
      <w:r w:rsidR="00F16A65">
        <w:rPr>
          <w:bCs/>
          <w:i/>
        </w:rPr>
        <w:t>jen</w:t>
      </w:r>
      <w:proofErr w:type="spellEnd"/>
      <w:r w:rsidR="00F16A65">
        <w:rPr>
          <w:bCs/>
          <w:i/>
        </w:rPr>
        <w:t xml:space="preserve"> </w:t>
      </w:r>
      <w:proofErr w:type="spellStart"/>
      <w:r w:rsidR="00F16A65">
        <w:rPr>
          <w:bCs/>
          <w:i/>
        </w:rPr>
        <w:t>čistě</w:t>
      </w:r>
      <w:proofErr w:type="spellEnd"/>
      <w:r w:rsidR="00F16A65">
        <w:rPr>
          <w:bCs/>
          <w:i/>
        </w:rPr>
        <w:t xml:space="preserve"> </w:t>
      </w:r>
      <w:proofErr w:type="spellStart"/>
      <w:r w:rsidR="00F16A65">
        <w:rPr>
          <w:bCs/>
          <w:i/>
        </w:rPr>
        <w:t>formální</w:t>
      </w:r>
      <w:proofErr w:type="spellEnd"/>
      <w:r w:rsidR="00F16A65">
        <w:rPr>
          <w:bCs/>
          <w:i/>
        </w:rPr>
        <w:t xml:space="preserve"> </w:t>
      </w:r>
      <w:proofErr w:type="spellStart"/>
      <w:r w:rsidR="00F16A65">
        <w:rPr>
          <w:bCs/>
          <w:i/>
        </w:rPr>
        <w:t>zapojení</w:t>
      </w:r>
      <w:proofErr w:type="spellEnd"/>
      <w:r w:rsidR="00F16A65">
        <w:rPr>
          <w:bCs/>
          <w:i/>
        </w:rPr>
        <w:t xml:space="preserve"> </w:t>
      </w:r>
      <w:proofErr w:type="spellStart"/>
      <w:r w:rsidR="00F16A65">
        <w:rPr>
          <w:bCs/>
          <w:i/>
        </w:rPr>
        <w:t>bez</w:t>
      </w:r>
      <w:proofErr w:type="spellEnd"/>
      <w:r w:rsidR="00F16A65">
        <w:rPr>
          <w:bCs/>
          <w:i/>
        </w:rPr>
        <w:t xml:space="preserve"> </w:t>
      </w:r>
      <w:proofErr w:type="spellStart"/>
      <w:r w:rsidR="00F16A65">
        <w:rPr>
          <w:bCs/>
          <w:i/>
        </w:rPr>
        <w:t>vlivu</w:t>
      </w:r>
      <w:proofErr w:type="spellEnd"/>
      <w:r w:rsidR="00F16A65">
        <w:rPr>
          <w:bCs/>
          <w:i/>
        </w:rPr>
        <w:t xml:space="preserve"> na </w:t>
      </w:r>
      <w:proofErr w:type="spellStart"/>
      <w:r w:rsidR="00F16A65">
        <w:rPr>
          <w:bCs/>
          <w:i/>
        </w:rPr>
        <w:t>vládní</w:t>
      </w:r>
      <w:proofErr w:type="spellEnd"/>
      <w:r w:rsidR="00F16A65">
        <w:rPr>
          <w:bCs/>
          <w:i/>
        </w:rPr>
        <w:t xml:space="preserve"> </w:t>
      </w:r>
      <w:proofErr w:type="spellStart"/>
      <w:r w:rsidR="00F16A65">
        <w:rPr>
          <w:bCs/>
          <w:i/>
        </w:rPr>
        <w:t>rozhodnutí</w:t>
      </w:r>
      <w:proofErr w:type="spellEnd"/>
      <w:r w:rsidR="00F16A65">
        <w:rPr>
          <w:bCs/>
          <w:i/>
        </w:rPr>
        <w:t xml:space="preserve">. </w:t>
      </w:r>
      <w:proofErr w:type="spellStart"/>
      <w:r w:rsidR="00F16A65">
        <w:rPr>
          <w:bCs/>
          <w:i/>
        </w:rPr>
        <w:t>Poslanci</w:t>
      </w:r>
      <w:proofErr w:type="spellEnd"/>
      <w:r w:rsidR="00F16A65">
        <w:rPr>
          <w:bCs/>
          <w:i/>
        </w:rPr>
        <w:t xml:space="preserve"> </w:t>
      </w:r>
      <w:proofErr w:type="spellStart"/>
      <w:r w:rsidR="00F16A65">
        <w:rPr>
          <w:bCs/>
          <w:i/>
        </w:rPr>
        <w:t>ale</w:t>
      </w:r>
      <w:proofErr w:type="spellEnd"/>
      <w:r w:rsidR="00F16A65">
        <w:rPr>
          <w:bCs/>
          <w:i/>
        </w:rPr>
        <w:t xml:space="preserve"> </w:t>
      </w:r>
      <w:proofErr w:type="spellStart"/>
      <w:r w:rsidR="00F16A65">
        <w:rPr>
          <w:bCs/>
          <w:i/>
        </w:rPr>
        <w:t>stále</w:t>
      </w:r>
      <w:proofErr w:type="spellEnd"/>
      <w:r w:rsidR="00F16A65">
        <w:rPr>
          <w:bCs/>
          <w:i/>
        </w:rPr>
        <w:t xml:space="preserve"> </w:t>
      </w:r>
      <w:proofErr w:type="spellStart"/>
      <w:r w:rsidR="00F16A65">
        <w:rPr>
          <w:bCs/>
          <w:i/>
        </w:rPr>
        <w:t>mají</w:t>
      </w:r>
      <w:proofErr w:type="spellEnd"/>
      <w:r w:rsidR="00F16A65">
        <w:rPr>
          <w:bCs/>
          <w:i/>
        </w:rPr>
        <w:t xml:space="preserve"> </w:t>
      </w:r>
      <w:proofErr w:type="spellStart"/>
      <w:r w:rsidR="00F16A65">
        <w:rPr>
          <w:bCs/>
          <w:i/>
        </w:rPr>
        <w:t>šanci</w:t>
      </w:r>
      <w:proofErr w:type="spellEnd"/>
      <w:r w:rsidR="00F16A65">
        <w:rPr>
          <w:bCs/>
          <w:i/>
        </w:rPr>
        <w:t xml:space="preserve"> </w:t>
      </w:r>
      <w:proofErr w:type="spellStart"/>
      <w:r w:rsidR="00F16A65">
        <w:rPr>
          <w:bCs/>
          <w:i/>
        </w:rPr>
        <w:t>potřebné</w:t>
      </w:r>
      <w:proofErr w:type="spellEnd"/>
      <w:r w:rsidR="00F16A65">
        <w:rPr>
          <w:bCs/>
          <w:i/>
        </w:rPr>
        <w:t xml:space="preserve"> </w:t>
      </w:r>
      <w:proofErr w:type="spellStart"/>
      <w:r w:rsidR="00F16A65">
        <w:rPr>
          <w:bCs/>
          <w:i/>
        </w:rPr>
        <w:t>změny</w:t>
      </w:r>
      <w:proofErr w:type="spellEnd"/>
      <w:r w:rsidR="00F16A65">
        <w:rPr>
          <w:bCs/>
          <w:i/>
        </w:rPr>
        <w:t xml:space="preserve"> </w:t>
      </w:r>
      <w:proofErr w:type="spellStart"/>
      <w:r w:rsidR="00F16A65">
        <w:rPr>
          <w:bCs/>
          <w:i/>
        </w:rPr>
        <w:t>provést</w:t>
      </w:r>
      <w:proofErr w:type="spellEnd"/>
      <w:r w:rsidR="00F16A65">
        <w:rPr>
          <w:bCs/>
          <w:i/>
        </w:rPr>
        <w:t>.“</w:t>
      </w:r>
    </w:p>
    <w:p w:rsidR="00EB2882" w:rsidRPr="009E3FFB" w:rsidRDefault="00736B60" w:rsidP="00FA1D2E">
      <w:pPr>
        <w:spacing w:after="0" w:line="240" w:lineRule="auto"/>
        <w:jc w:val="both"/>
        <w:rPr>
          <w:b/>
          <w:i/>
          <w:color w:val="auto"/>
          <w:lang w:val="cs-CZ"/>
        </w:rPr>
      </w:pPr>
      <w:r w:rsidRPr="009E3FFB">
        <w:rPr>
          <w:b/>
          <w:bCs/>
          <w:lang w:val="cs-CZ"/>
        </w:rPr>
        <w:lastRenderedPageBreak/>
        <w:t>Platforma proti hlubinnému úložišti</w:t>
      </w:r>
      <w:r w:rsidR="00494CC2" w:rsidRPr="009E3FFB">
        <w:rPr>
          <w:lang w:val="cs-CZ"/>
        </w:rPr>
        <w:t xml:space="preserve"> sdružuje 56 členů (39 obcí a měst a 17</w:t>
      </w:r>
      <w:r w:rsidRPr="009E3FFB">
        <w:rPr>
          <w:lang w:val="cs-CZ"/>
        </w:rPr>
        <w:t xml:space="preserve"> spolků) za účelem </w:t>
      </w:r>
      <w:r w:rsidRPr="009E3FFB">
        <w:rPr>
          <w:rStyle w:val="Siln"/>
          <w:lang w:val="cs-CZ"/>
        </w:rPr>
        <w:t>prosazení</w:t>
      </w:r>
      <w:r w:rsidRPr="009E3FFB">
        <w:rPr>
          <w:b/>
          <w:lang w:val="cs-CZ"/>
        </w:rPr>
        <w:t xml:space="preserve"> </w:t>
      </w:r>
      <w:r w:rsidRPr="009E3FFB">
        <w:rPr>
          <w:lang w:val="cs-CZ"/>
        </w:rPr>
        <w:t xml:space="preserve">změny v přístupu státu k nakládání s vyhořelým jaderným palivem a dalšími radioaktivními odpady, který se nebude omezovat jen na hlubinné úložiště. Platforma dále prosazuje, aby </w:t>
      </w:r>
      <w:r w:rsidRPr="009E3FFB">
        <w:rPr>
          <w:rStyle w:val="Siln"/>
          <w:lang w:val="cs-CZ"/>
        </w:rPr>
        <w:t>rozhodnutí o výběru lokality</w:t>
      </w:r>
      <w:r w:rsidRPr="009E3FFB">
        <w:rPr>
          <w:b/>
          <w:lang w:val="cs-CZ"/>
        </w:rPr>
        <w:t xml:space="preserve"> </w:t>
      </w:r>
      <w:r w:rsidRPr="009E3FFB">
        <w:rPr>
          <w:lang w:val="cs-CZ"/>
        </w:rPr>
        <w:t>pro případné ukládání bylo</w:t>
      </w:r>
      <w:r w:rsidRPr="009E3FFB">
        <w:rPr>
          <w:b/>
          <w:lang w:val="cs-CZ"/>
        </w:rPr>
        <w:t xml:space="preserve"> </w:t>
      </w:r>
      <w:r w:rsidRPr="009E3FFB">
        <w:rPr>
          <w:rStyle w:val="Siln"/>
          <w:lang w:val="cs-CZ"/>
        </w:rPr>
        <w:t>podmíněno předchozím souhlasem dotčených obcí</w:t>
      </w:r>
      <w:r w:rsidRPr="009E3FFB">
        <w:rPr>
          <w:b/>
          <w:lang w:val="cs-CZ"/>
        </w:rPr>
        <w:t xml:space="preserve">. </w:t>
      </w:r>
      <w:hyperlink r:id="rId8" w:history="1">
        <w:r w:rsidRPr="009E3FFB">
          <w:rPr>
            <w:rStyle w:val="Hyperlink0"/>
            <w:lang w:val="cs-CZ"/>
          </w:rPr>
          <w:t>www.platformaprotiulozisti.cz</w:t>
        </w:r>
      </w:hyperlink>
    </w:p>
    <w:p w:rsidR="00FA1D2E" w:rsidRPr="009E3FFB" w:rsidRDefault="00FA1D2E" w:rsidP="00FA1D2E">
      <w:pPr>
        <w:spacing w:after="0" w:line="240" w:lineRule="auto"/>
        <w:jc w:val="both"/>
        <w:rPr>
          <w:b/>
          <w:i/>
          <w:color w:val="auto"/>
          <w:lang w:val="cs-CZ"/>
        </w:rPr>
      </w:pPr>
    </w:p>
    <w:p w:rsidR="00736B60" w:rsidRPr="009E3FFB" w:rsidRDefault="00736B60" w:rsidP="00736B60">
      <w:pPr>
        <w:spacing w:after="80" w:line="240" w:lineRule="auto"/>
        <w:rPr>
          <w:b/>
          <w:bCs/>
          <w:u w:val="single"/>
          <w:lang w:val="cs-CZ"/>
        </w:rPr>
      </w:pPr>
      <w:r w:rsidRPr="009E3FFB">
        <w:rPr>
          <w:b/>
          <w:bCs/>
          <w:u w:val="single"/>
          <w:lang w:val="cs-CZ"/>
        </w:rPr>
        <w:t xml:space="preserve">Další informace může poskytnout: </w:t>
      </w:r>
    </w:p>
    <w:p w:rsidR="00736B60" w:rsidRPr="009E3FFB" w:rsidRDefault="00736B60" w:rsidP="00736B60">
      <w:pPr>
        <w:spacing w:after="0" w:line="240" w:lineRule="auto"/>
        <w:rPr>
          <w:rFonts w:eastAsia="Times New Roman"/>
          <w:bCs/>
          <w:lang w:val="cs-CZ"/>
        </w:rPr>
      </w:pPr>
      <w:r w:rsidRPr="009E3FFB">
        <w:rPr>
          <w:b/>
          <w:iCs/>
          <w:lang w:val="cs-CZ"/>
        </w:rPr>
        <w:t>Antonín Seknička</w:t>
      </w:r>
      <w:r w:rsidRPr="009E3FFB">
        <w:rPr>
          <w:iCs/>
          <w:lang w:val="cs-CZ"/>
        </w:rPr>
        <w:t xml:space="preserve">, </w:t>
      </w:r>
      <w:r w:rsidRPr="009E3FFB">
        <w:rPr>
          <w:lang w:val="cs-CZ"/>
        </w:rPr>
        <w:t>mluvčí Platformy proti hlubinnému úložišti a</w:t>
      </w:r>
      <w:r w:rsidRPr="009E3FFB">
        <w:rPr>
          <w:rFonts w:eastAsia="Times New Roman"/>
          <w:bCs/>
          <w:lang w:val="cs-CZ"/>
        </w:rPr>
        <w:t xml:space="preserve"> místostarosta obce Cejle</w:t>
      </w:r>
    </w:p>
    <w:p w:rsidR="00736B60" w:rsidRPr="009E3FFB" w:rsidRDefault="00736B60" w:rsidP="00736B60">
      <w:pPr>
        <w:pStyle w:val="FormtovanvHTML"/>
        <w:rPr>
          <w:rFonts w:ascii="Calibri" w:hAnsi="Calibri" w:cs="Calibri"/>
          <w:sz w:val="22"/>
          <w:szCs w:val="22"/>
        </w:rPr>
      </w:pPr>
      <w:r w:rsidRPr="009E3FFB">
        <w:rPr>
          <w:rFonts w:ascii="Calibri" w:hAnsi="Calibri" w:cs="Calibri"/>
          <w:bCs/>
          <w:sz w:val="22"/>
          <w:szCs w:val="22"/>
        </w:rPr>
        <w:t xml:space="preserve">tel.: </w:t>
      </w:r>
      <w:r w:rsidRPr="009E3FFB">
        <w:rPr>
          <w:rFonts w:ascii="Calibri" w:hAnsi="Calibri" w:cs="Calibri"/>
          <w:sz w:val="22"/>
          <w:szCs w:val="22"/>
        </w:rPr>
        <w:t>733 309 796</w:t>
      </w:r>
      <w:r w:rsidRPr="009E3FFB">
        <w:rPr>
          <w:rFonts w:ascii="Calibri" w:hAnsi="Calibri" w:cs="Calibri"/>
          <w:bCs/>
          <w:sz w:val="22"/>
          <w:szCs w:val="22"/>
        </w:rPr>
        <w:t>, e-mail: mistostarosta@cejle.cz</w:t>
      </w:r>
    </w:p>
    <w:p w:rsidR="00736B60" w:rsidRPr="009E3FFB" w:rsidRDefault="00736B60" w:rsidP="001630C4">
      <w:pPr>
        <w:spacing w:after="80" w:line="240" w:lineRule="auto"/>
        <w:rPr>
          <w:rStyle w:val="None"/>
          <w:b/>
          <w:bCs/>
          <w:u w:val="single"/>
          <w:lang w:val="cs-CZ"/>
        </w:rPr>
      </w:pPr>
    </w:p>
    <w:p w:rsidR="00736B60" w:rsidRPr="009E3FFB" w:rsidRDefault="00736B60" w:rsidP="001630C4">
      <w:pPr>
        <w:spacing w:after="80" w:line="240" w:lineRule="auto"/>
        <w:rPr>
          <w:rStyle w:val="None"/>
          <w:b/>
          <w:bCs/>
          <w:u w:val="single"/>
          <w:lang w:val="cs-CZ"/>
        </w:rPr>
      </w:pPr>
      <w:r w:rsidRPr="009E3FFB">
        <w:rPr>
          <w:rStyle w:val="None"/>
          <w:b/>
          <w:bCs/>
          <w:u w:val="single"/>
          <w:lang w:val="cs-CZ"/>
        </w:rPr>
        <w:t>Poznámky:</w:t>
      </w:r>
    </w:p>
    <w:p w:rsidR="006B24CB" w:rsidRPr="009E3FFB" w:rsidRDefault="00FA0735" w:rsidP="001630C4">
      <w:pPr>
        <w:spacing w:after="80" w:line="240" w:lineRule="auto"/>
        <w:jc w:val="both"/>
        <w:rPr>
          <w:u w:val="single"/>
          <w:lang w:val="cs-CZ"/>
        </w:rPr>
      </w:pPr>
      <w:r w:rsidRPr="009E3FFB">
        <w:rPr>
          <w:lang w:val="cs-CZ"/>
        </w:rPr>
        <w:t xml:space="preserve">[1] </w:t>
      </w:r>
      <w:r w:rsidR="000826C3" w:rsidRPr="009E3FFB">
        <w:rPr>
          <w:lang w:val="cs-CZ"/>
        </w:rPr>
        <w:t xml:space="preserve">Návrh zákona o řízeních souvisejících s hlubinným úložištěm radioaktivního odpadu, tisk 367 - </w:t>
      </w:r>
      <w:hyperlink r:id="rId9" w:history="1">
        <w:r w:rsidR="000826C3" w:rsidRPr="009E3FFB">
          <w:rPr>
            <w:rStyle w:val="Hypertextovodkaz"/>
            <w:lang w:val="cs-CZ"/>
          </w:rPr>
          <w:t>https://www.psp.cz/sqw/text/tiskt.sqw?O=9&amp;CT=367&amp;CT1=0</w:t>
        </w:r>
      </w:hyperlink>
    </w:p>
    <w:p w:rsidR="00FA0735" w:rsidRPr="009E3FFB" w:rsidRDefault="00784541" w:rsidP="001630C4">
      <w:pPr>
        <w:spacing w:after="80" w:line="240" w:lineRule="auto"/>
        <w:jc w:val="both"/>
        <w:rPr>
          <w:rStyle w:val="Hypertextovodkaz"/>
          <w:lang w:val="cs-CZ"/>
        </w:rPr>
      </w:pPr>
      <w:r w:rsidRPr="009E3FFB">
        <w:rPr>
          <w:lang w:val="cs-CZ"/>
        </w:rPr>
        <w:t xml:space="preserve">[2] </w:t>
      </w:r>
      <w:r w:rsidR="000826C3" w:rsidRPr="009E3FFB">
        <w:rPr>
          <w:lang w:val="cs-CZ"/>
        </w:rPr>
        <w:t>Atomový zákon č. 263/2016 Sb., par. 108 odst. (4): „</w:t>
      </w:r>
      <w:r w:rsidR="000826C3" w:rsidRPr="009E3FFB">
        <w:rPr>
          <w:rStyle w:val="Zdraznn"/>
          <w:lang w:val="cs-CZ"/>
        </w:rPr>
        <w:t>Postup při stanovení průzkumného území pro ukládání radioaktivního odpadu v podzemních prostorech, postup při stanovení chráněného území pro ukládání radioaktivního odpadu v podzemních prostorech, postup při povolování provozování úložiště radioaktivního odpadu a postup, jak zajistit respektování zájmů obcí, kterým náleží příspěvek z jaderného účtu dle § 117 odst. 1, a jejich občanů v těchto procesech, stanoví zvláštní zákon.“.</w:t>
      </w:r>
    </w:p>
    <w:p w:rsidR="000826C3" w:rsidRPr="009E3FFB" w:rsidRDefault="000826C3" w:rsidP="000826C3">
      <w:pPr>
        <w:spacing w:after="80" w:line="240" w:lineRule="auto"/>
        <w:jc w:val="both"/>
        <w:rPr>
          <w:lang w:val="cs-CZ"/>
        </w:rPr>
      </w:pPr>
      <w:r w:rsidRPr="009E3FFB">
        <w:rPr>
          <w:lang w:val="cs-CZ"/>
        </w:rPr>
        <w:t xml:space="preserve">[3] Finská právní úprava je popsána v materiálu Právní analýza návrhu zákona o hlubinném úložišti, Doucha Šikola advokáti s.r.o., březen 2022 - http://www.nechcemeuloziste.cz/cs/dokumenty/odborne-studie/pravni-analyza-navrhu-zakona-o-hlubinnem-ulozisti.html </w:t>
      </w:r>
    </w:p>
    <w:p w:rsidR="000826C3" w:rsidRPr="009E3FFB" w:rsidRDefault="000826C3" w:rsidP="000826C3">
      <w:pPr>
        <w:spacing w:after="80" w:line="240" w:lineRule="auto"/>
        <w:jc w:val="both"/>
        <w:rPr>
          <w:rStyle w:val="Hypertextovodkaz"/>
          <w:lang w:val="cs-CZ"/>
        </w:rPr>
      </w:pPr>
      <w:r w:rsidRPr="009E3FFB">
        <w:rPr>
          <w:lang w:val="cs-CZ"/>
        </w:rPr>
        <w:t>[4] „</w:t>
      </w:r>
      <w:r w:rsidRPr="009E3FFB">
        <w:rPr>
          <w:rStyle w:val="Zdraznn"/>
          <w:lang w:val="cs-CZ"/>
        </w:rPr>
        <w:t xml:space="preserve">Posílíme práva dotčených obcí při případném rozhodování o umístění hlubinného úložiště. Budeme vyhodnocovat i jiná řešení, než je konečné umístění hlubinného úložiště v ČR.", </w:t>
      </w:r>
      <w:hyperlink r:id="rId10" w:history="1">
        <w:r w:rsidRPr="009E3FFB">
          <w:rPr>
            <w:rStyle w:val="Hypertextovodkaz"/>
            <w:lang w:val="cs-CZ"/>
          </w:rPr>
          <w:t>Aktualizované Programové prohlášení vlády</w:t>
        </w:r>
      </w:hyperlink>
    </w:p>
    <w:p w:rsidR="000826C3" w:rsidRPr="009E3FFB" w:rsidRDefault="000826C3" w:rsidP="000826C3">
      <w:pPr>
        <w:spacing w:after="80" w:line="240" w:lineRule="auto"/>
        <w:jc w:val="both"/>
        <w:rPr>
          <w:lang w:val="cs-CZ"/>
        </w:rPr>
      </w:pPr>
    </w:p>
    <w:p w:rsidR="000826C3" w:rsidRPr="009E3FFB" w:rsidRDefault="000826C3" w:rsidP="001630C4">
      <w:pPr>
        <w:spacing w:after="80" w:line="240" w:lineRule="auto"/>
        <w:jc w:val="both"/>
        <w:rPr>
          <w:lang w:val="cs-CZ"/>
        </w:rPr>
      </w:pPr>
    </w:p>
    <w:p w:rsidR="00A83E3B" w:rsidRPr="009E3FFB" w:rsidRDefault="00CF2C8B" w:rsidP="008F0E2C">
      <w:pPr>
        <w:spacing w:after="80" w:line="240" w:lineRule="auto"/>
        <w:rPr>
          <w:lang w:val="cs-CZ"/>
        </w:rPr>
      </w:pPr>
      <w:r w:rsidRPr="009E3FFB">
        <w:rPr>
          <w:rStyle w:val="hps"/>
          <w:lang w:val="cs-CZ"/>
        </w:rPr>
        <w:t xml:space="preserve"> </w:t>
      </w:r>
      <w:bookmarkEnd w:id="0"/>
    </w:p>
    <w:sectPr w:rsidR="00A83E3B" w:rsidRPr="009E3FFB">
      <w:headerReference w:type="default" r:id="rId11"/>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042" w:rsidRDefault="00E80042">
      <w:pPr>
        <w:spacing w:after="0" w:line="240" w:lineRule="auto"/>
      </w:pPr>
      <w:r>
        <w:separator/>
      </w:r>
    </w:p>
  </w:endnote>
  <w:endnote w:type="continuationSeparator" w:id="0">
    <w:p w:rsidR="00E80042" w:rsidRDefault="00E8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BAC" w:rsidRDefault="00570BAC">
    <w:pPr>
      <w:pStyle w:val="Nadpis2"/>
      <w:spacing w:before="0" w:after="0"/>
      <w:rPr>
        <w:rFonts w:ascii="Calibri" w:eastAsia="Calibri" w:hAnsi="Calibri" w:cs="Calibri"/>
        <w:color w:val="538135"/>
        <w:sz w:val="24"/>
        <w:szCs w:val="24"/>
        <w:u w:color="538135"/>
      </w:rPr>
    </w:pPr>
  </w:p>
  <w:p w:rsidR="00570BAC" w:rsidRDefault="00F116FE" w:rsidP="001C413B">
    <w:pPr>
      <w:pStyle w:val="Nadpis2"/>
      <w:spacing w:before="0" w:after="0" w:line="240" w:lineRule="auto"/>
      <w:rPr>
        <w:rFonts w:ascii="Calibri" w:eastAsia="Calibri" w:hAnsi="Calibri" w:cs="Calibri"/>
        <w:color w:val="538135"/>
        <w:sz w:val="24"/>
        <w:szCs w:val="24"/>
        <w:u w:color="538135"/>
      </w:rPr>
    </w:pPr>
    <w:r>
      <w:rPr>
        <w:rFonts w:ascii="Calibri" w:eastAsia="Calibri" w:hAnsi="Calibri" w:cs="Calibri"/>
        <w:color w:val="538135"/>
        <w:sz w:val="24"/>
        <w:szCs w:val="24"/>
        <w:u w:color="538135"/>
      </w:rPr>
      <w:t xml:space="preserve">Mluvčí Platformy proti </w:t>
    </w:r>
    <w:proofErr w:type="spellStart"/>
    <w:r>
      <w:rPr>
        <w:rFonts w:ascii="Calibri" w:eastAsia="Calibri" w:hAnsi="Calibri" w:cs="Calibri"/>
        <w:color w:val="538135"/>
        <w:sz w:val="24"/>
        <w:szCs w:val="24"/>
        <w:u w:color="538135"/>
      </w:rPr>
      <w:t>hlubinn</w:t>
    </w:r>
    <w:proofErr w:type="spellEnd"/>
    <w:r>
      <w:rPr>
        <w:rFonts w:ascii="Calibri" w:eastAsia="Calibri" w:hAnsi="Calibri" w:cs="Calibri"/>
        <w:color w:val="538135"/>
        <w:sz w:val="24"/>
        <w:szCs w:val="24"/>
        <w:u w:color="538135"/>
        <w:lang w:val="fr-FR"/>
      </w:rPr>
      <w:t>é</w:t>
    </w:r>
    <w:r>
      <w:rPr>
        <w:rFonts w:ascii="Calibri" w:eastAsia="Calibri" w:hAnsi="Calibri" w:cs="Calibri"/>
        <w:color w:val="538135"/>
        <w:sz w:val="24"/>
        <w:szCs w:val="24"/>
        <w:u w:color="538135"/>
      </w:rPr>
      <w:t>mu úložišti</w:t>
    </w:r>
  </w:p>
  <w:p w:rsidR="006B4F13" w:rsidRPr="00AE6EDA" w:rsidRDefault="006B4F13" w:rsidP="006B4F13">
    <w:pPr>
      <w:spacing w:after="0" w:line="240" w:lineRule="auto"/>
      <w:rPr>
        <w:rFonts w:eastAsia="Times New Roman"/>
        <w:bCs/>
        <w:sz w:val="24"/>
        <w:szCs w:val="24"/>
        <w:lang w:val="cs-CZ"/>
      </w:rPr>
    </w:pPr>
    <w:r w:rsidRPr="00AE6EDA">
      <w:rPr>
        <w:rFonts w:eastAsia="Times New Roman"/>
        <w:b/>
        <w:bCs/>
        <w:sz w:val="24"/>
        <w:szCs w:val="24"/>
        <w:lang w:val="cs-CZ"/>
      </w:rPr>
      <w:t>Antonín Seknička</w:t>
    </w:r>
    <w:r w:rsidRPr="00AE6EDA">
      <w:rPr>
        <w:rFonts w:eastAsia="Times New Roman"/>
        <w:bCs/>
        <w:sz w:val="24"/>
        <w:szCs w:val="24"/>
        <w:lang w:val="cs-CZ"/>
      </w:rPr>
      <w:t>, místostarosta obce Cejle</w:t>
    </w:r>
  </w:p>
  <w:p w:rsidR="00570BAC" w:rsidRPr="00AE6EDA" w:rsidRDefault="006B4F13" w:rsidP="00AE6EDA">
    <w:pPr>
      <w:pStyle w:val="FormtovanvHTML"/>
      <w:rPr>
        <w:rFonts w:ascii="Calibri" w:hAnsi="Calibri" w:cs="Calibri"/>
        <w:sz w:val="24"/>
        <w:szCs w:val="24"/>
      </w:rPr>
    </w:pPr>
    <w:r w:rsidRPr="00AE6EDA">
      <w:rPr>
        <w:rFonts w:ascii="Calibri" w:hAnsi="Calibri" w:cs="Calibri"/>
        <w:bCs/>
        <w:sz w:val="24"/>
        <w:szCs w:val="24"/>
      </w:rPr>
      <w:t xml:space="preserve">tel.: </w:t>
    </w:r>
    <w:r w:rsidR="00AE6EDA" w:rsidRPr="00AE6EDA">
      <w:rPr>
        <w:rFonts w:ascii="Calibri" w:hAnsi="Calibri" w:cs="Calibri"/>
        <w:sz w:val="24"/>
        <w:szCs w:val="24"/>
      </w:rPr>
      <w:t>733 309 796</w:t>
    </w:r>
    <w:r w:rsidRPr="00AE6EDA">
      <w:rPr>
        <w:rFonts w:ascii="Calibri" w:hAnsi="Calibri" w:cs="Calibri"/>
        <w:bCs/>
        <w:sz w:val="24"/>
        <w:szCs w:val="24"/>
      </w:rPr>
      <w:t>, e-mail: mistostarosta@cejle.cz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042" w:rsidRDefault="00E80042">
      <w:pPr>
        <w:spacing w:after="0" w:line="240" w:lineRule="auto"/>
      </w:pPr>
      <w:r>
        <w:separator/>
      </w:r>
    </w:p>
  </w:footnote>
  <w:footnote w:type="continuationSeparator" w:id="0">
    <w:p w:rsidR="00E80042" w:rsidRDefault="00E80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BAC" w:rsidRDefault="00F116FE">
    <w:pPr>
      <w:pStyle w:val="Zhlav"/>
      <w:tabs>
        <w:tab w:val="clear" w:pos="9072"/>
        <w:tab w:val="right" w:pos="9046"/>
      </w:tabs>
    </w:pPr>
    <w:r>
      <w:rPr>
        <w:noProof/>
      </w:rPr>
      <w:drawing>
        <wp:anchor distT="152400" distB="152400" distL="152400" distR="152400" simplePos="0" relativeHeight="251658240" behindDoc="1" locked="0" layoutInCell="1" allowOverlap="1">
          <wp:simplePos x="0" y="0"/>
          <wp:positionH relativeFrom="page">
            <wp:posOffset>895349</wp:posOffset>
          </wp:positionH>
          <wp:positionV relativeFrom="page">
            <wp:posOffset>447675</wp:posOffset>
          </wp:positionV>
          <wp:extent cx="2905125" cy="95250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2905125" cy="952500"/>
                  </a:xfrm>
                  <a:prstGeom prst="rect">
                    <a:avLst/>
                  </a:prstGeom>
                  <a:ln w="12700" cap="flat">
                    <a:noFill/>
                    <a:miter lim="400000"/>
                  </a:ln>
                  <a:effectLst/>
                </pic:spPr>
              </pic:pic>
            </a:graphicData>
          </a:graphic>
        </wp:anchor>
      </w:drawing>
    </w:r>
  </w:p>
  <w:p w:rsidR="00570BAC" w:rsidRDefault="00570BAC">
    <w:pPr>
      <w:pStyle w:val="Zhlav"/>
      <w:tabs>
        <w:tab w:val="clear" w:pos="9072"/>
        <w:tab w:val="right" w:pos="9046"/>
      </w:tabs>
      <w:jc w:val="center"/>
      <w:rPr>
        <w:b/>
        <w:bCs/>
        <w:sz w:val="16"/>
        <w:szCs w:val="16"/>
      </w:rPr>
    </w:pPr>
  </w:p>
  <w:p w:rsidR="00570BAC" w:rsidRDefault="00F116FE">
    <w:pPr>
      <w:pStyle w:val="Zhlav"/>
      <w:tabs>
        <w:tab w:val="clear" w:pos="9072"/>
        <w:tab w:val="right" w:pos="9046"/>
      </w:tabs>
      <w:jc w:val="right"/>
      <w:rPr>
        <w:color w:val="339933"/>
        <w:sz w:val="28"/>
        <w:szCs w:val="28"/>
        <w:u w:color="339933"/>
      </w:rPr>
    </w:pPr>
    <w:r>
      <w:rPr>
        <w:b/>
        <w:bCs/>
        <w:color w:val="339933"/>
        <w:sz w:val="28"/>
        <w:szCs w:val="28"/>
        <w:u w:color="339933"/>
      </w:rPr>
      <w:t>Obce a občan</w:t>
    </w:r>
    <w:r>
      <w:rPr>
        <w:b/>
        <w:bCs/>
        <w:color w:val="339933"/>
        <w:sz w:val="28"/>
        <w:szCs w:val="28"/>
        <w:u w:color="339933"/>
        <w:lang w:val="fr-FR"/>
      </w:rPr>
      <w:t xml:space="preserve">é </w:t>
    </w:r>
    <w:r>
      <w:rPr>
        <w:b/>
        <w:bCs/>
        <w:color w:val="339933"/>
        <w:sz w:val="28"/>
        <w:szCs w:val="28"/>
        <w:u w:color="339933"/>
      </w:rPr>
      <w:t>hájí svá práva</w:t>
    </w:r>
  </w:p>
  <w:p w:rsidR="00570BAC" w:rsidRDefault="00F116FE">
    <w:pPr>
      <w:pStyle w:val="Zhlav"/>
      <w:tabs>
        <w:tab w:val="clear" w:pos="4536"/>
        <w:tab w:val="clear" w:pos="9072"/>
        <w:tab w:val="left" w:pos="75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0A8D"/>
    <w:multiLevelType w:val="hybridMultilevel"/>
    <w:tmpl w:val="C85A9DE2"/>
    <w:styleLink w:val="ImportedStyle1"/>
    <w:lvl w:ilvl="0" w:tplc="4D2270B6">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5CC296">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D0AEF0">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843938">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B21E50">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AADD5C">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B810E8">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16D6AE">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9EBDB2">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1395BAA"/>
    <w:multiLevelType w:val="hybridMultilevel"/>
    <w:tmpl w:val="C85A9DE2"/>
    <w:numStyleLink w:val="ImportedStyle1"/>
  </w:abstractNum>
  <w:abstractNum w:abstractNumId="2" w15:restartNumberingAfterBreak="0">
    <w:nsid w:val="5B726139"/>
    <w:multiLevelType w:val="hybridMultilevel"/>
    <w:tmpl w:val="11ECD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AC"/>
    <w:rsid w:val="000301F4"/>
    <w:rsid w:val="00043FC1"/>
    <w:rsid w:val="000826C3"/>
    <w:rsid w:val="000F4021"/>
    <w:rsid w:val="001343FE"/>
    <w:rsid w:val="00136CDA"/>
    <w:rsid w:val="001630C4"/>
    <w:rsid w:val="00172BA7"/>
    <w:rsid w:val="001C413B"/>
    <w:rsid w:val="0021675B"/>
    <w:rsid w:val="002F35DB"/>
    <w:rsid w:val="00322475"/>
    <w:rsid w:val="0038291B"/>
    <w:rsid w:val="003B213A"/>
    <w:rsid w:val="003F16DC"/>
    <w:rsid w:val="00401C46"/>
    <w:rsid w:val="00404C21"/>
    <w:rsid w:val="00410590"/>
    <w:rsid w:val="00433CF4"/>
    <w:rsid w:val="00446313"/>
    <w:rsid w:val="00457C69"/>
    <w:rsid w:val="0047707D"/>
    <w:rsid w:val="00493088"/>
    <w:rsid w:val="00494CC2"/>
    <w:rsid w:val="004B4143"/>
    <w:rsid w:val="004D398E"/>
    <w:rsid w:val="004E0874"/>
    <w:rsid w:val="00505448"/>
    <w:rsid w:val="005340E3"/>
    <w:rsid w:val="005526EA"/>
    <w:rsid w:val="005531B1"/>
    <w:rsid w:val="00570BAC"/>
    <w:rsid w:val="00642C02"/>
    <w:rsid w:val="006743F3"/>
    <w:rsid w:val="00693166"/>
    <w:rsid w:val="006B24CB"/>
    <w:rsid w:val="006B4F13"/>
    <w:rsid w:val="006D4981"/>
    <w:rsid w:val="00700D75"/>
    <w:rsid w:val="0070242F"/>
    <w:rsid w:val="00736B60"/>
    <w:rsid w:val="00756149"/>
    <w:rsid w:val="00784541"/>
    <w:rsid w:val="007B5F4E"/>
    <w:rsid w:val="00804C8B"/>
    <w:rsid w:val="008214B9"/>
    <w:rsid w:val="00824381"/>
    <w:rsid w:val="0083067B"/>
    <w:rsid w:val="00835665"/>
    <w:rsid w:val="008A507E"/>
    <w:rsid w:val="008C133F"/>
    <w:rsid w:val="008E591E"/>
    <w:rsid w:val="008F0E2C"/>
    <w:rsid w:val="00932532"/>
    <w:rsid w:val="0094248B"/>
    <w:rsid w:val="009435C4"/>
    <w:rsid w:val="009B3F9D"/>
    <w:rsid w:val="009E3FFB"/>
    <w:rsid w:val="009E4F51"/>
    <w:rsid w:val="00A2787C"/>
    <w:rsid w:val="00A83E3B"/>
    <w:rsid w:val="00AE6EDA"/>
    <w:rsid w:val="00B1135C"/>
    <w:rsid w:val="00B16DCE"/>
    <w:rsid w:val="00B24336"/>
    <w:rsid w:val="00B26FB4"/>
    <w:rsid w:val="00B63BC4"/>
    <w:rsid w:val="00BA5BEE"/>
    <w:rsid w:val="00BB5814"/>
    <w:rsid w:val="00BC5DF4"/>
    <w:rsid w:val="00BD2A36"/>
    <w:rsid w:val="00C57399"/>
    <w:rsid w:val="00CC0F05"/>
    <w:rsid w:val="00CD2947"/>
    <w:rsid w:val="00CE1AFC"/>
    <w:rsid w:val="00CF2C8B"/>
    <w:rsid w:val="00D246B7"/>
    <w:rsid w:val="00D70160"/>
    <w:rsid w:val="00E17EF1"/>
    <w:rsid w:val="00E22136"/>
    <w:rsid w:val="00E738BB"/>
    <w:rsid w:val="00E80042"/>
    <w:rsid w:val="00EA2CD1"/>
    <w:rsid w:val="00EB2882"/>
    <w:rsid w:val="00EB2EF9"/>
    <w:rsid w:val="00EB70F4"/>
    <w:rsid w:val="00EE634F"/>
    <w:rsid w:val="00F06819"/>
    <w:rsid w:val="00F116FE"/>
    <w:rsid w:val="00F16A65"/>
    <w:rsid w:val="00F217E5"/>
    <w:rsid w:val="00F31435"/>
    <w:rsid w:val="00FA0735"/>
    <w:rsid w:val="00FA1D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0638D1-AA5A-409C-9E56-C2FAFE20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160" w:line="259" w:lineRule="auto"/>
    </w:pPr>
    <w:rPr>
      <w:rFonts w:ascii="Calibri" w:eastAsia="Calibri" w:hAnsi="Calibri" w:cs="Calibri"/>
      <w:color w:val="000000"/>
      <w:sz w:val="22"/>
      <w:szCs w:val="22"/>
      <w:u w:color="000000"/>
      <w:lang w:val="de-DE"/>
    </w:rPr>
  </w:style>
  <w:style w:type="paragraph" w:styleId="Nadpis1">
    <w:name w:val="heading 1"/>
    <w:basedOn w:val="Normln"/>
    <w:next w:val="Normln"/>
    <w:link w:val="Nadpis1Char"/>
    <w:uiPriority w:val="9"/>
    <w:qFormat/>
    <w:rsid w:val="00172B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pPr>
      <w:spacing w:before="100" w:after="100" w:line="259" w:lineRule="auto"/>
      <w:outlineLvl w:val="1"/>
    </w:pPr>
    <w:rPr>
      <w:rFonts w:eastAsia="Times New Roman"/>
      <w:b/>
      <w:bCs/>
      <w:color w:val="000000"/>
      <w:sz w:val="36"/>
      <w:szCs w:val="36"/>
      <w:u w:color="000000"/>
    </w:rPr>
  </w:style>
  <w:style w:type="paragraph" w:styleId="Nadpis3">
    <w:name w:val="heading 3"/>
    <w:basedOn w:val="Normln"/>
    <w:next w:val="Normln"/>
    <w:link w:val="Nadpis3Char"/>
    <w:uiPriority w:val="9"/>
    <w:semiHidden/>
    <w:unhideWhenUsed/>
    <w:qFormat/>
    <w:rsid w:val="00EB2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spacing w:after="160" w:line="259" w:lineRule="auto"/>
    </w:pPr>
    <w:rPr>
      <w:rFonts w:ascii="Calibri" w:eastAsia="Calibri" w:hAnsi="Calibri" w:cs="Calibri"/>
      <w:color w:val="000000"/>
      <w:sz w:val="22"/>
      <w:szCs w:val="22"/>
      <w:u w:color="000000"/>
    </w:rPr>
  </w:style>
  <w:style w:type="paragraph" w:styleId="Odstavecseseznamem">
    <w:name w:val="List Paragraph"/>
    <w:pPr>
      <w:spacing w:after="160" w:line="259" w:lineRule="auto"/>
      <w:ind w:left="720"/>
    </w:pPr>
    <w:rPr>
      <w:rFonts w:ascii="Calibri" w:eastAsia="Calibri" w:hAnsi="Calibri" w:cs="Calibri"/>
      <w:color w:val="000000"/>
      <w:sz w:val="22"/>
      <w:szCs w:val="22"/>
      <w:u w:color="000000"/>
      <w:lang w:val="de-D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color w:val="0563C1"/>
      <w:u w:val="single" w:color="0563C1"/>
    </w:rPr>
  </w:style>
  <w:style w:type="paragraph" w:styleId="Zpat">
    <w:name w:val="footer"/>
    <w:basedOn w:val="Normln"/>
    <w:link w:val="ZpatChar"/>
    <w:uiPriority w:val="99"/>
    <w:unhideWhenUsed/>
    <w:rsid w:val="001C413B"/>
    <w:pPr>
      <w:tabs>
        <w:tab w:val="center" w:pos="4536"/>
        <w:tab w:val="right" w:pos="9072"/>
      </w:tabs>
      <w:spacing w:after="0" w:line="240" w:lineRule="auto"/>
    </w:pPr>
  </w:style>
  <w:style w:type="character" w:customStyle="1" w:styleId="ZpatChar">
    <w:name w:val="Zápatí Char"/>
    <w:basedOn w:val="Standardnpsmoodstavce"/>
    <w:link w:val="Zpat"/>
    <w:uiPriority w:val="99"/>
    <w:rsid w:val="001C413B"/>
    <w:rPr>
      <w:rFonts w:ascii="Calibri" w:eastAsia="Calibri" w:hAnsi="Calibri" w:cs="Calibri"/>
      <w:color w:val="000000"/>
      <w:sz w:val="22"/>
      <w:szCs w:val="22"/>
      <w:u w:color="000000"/>
      <w:lang w:val="de-DE"/>
    </w:rPr>
  </w:style>
  <w:style w:type="character" w:styleId="Siln">
    <w:name w:val="Strong"/>
    <w:basedOn w:val="Standardnpsmoodstavce"/>
    <w:uiPriority w:val="22"/>
    <w:qFormat/>
    <w:rsid w:val="005526EA"/>
    <w:rPr>
      <w:b/>
      <w:bCs/>
    </w:rPr>
  </w:style>
  <w:style w:type="character" w:styleId="PromnnHTML">
    <w:name w:val="HTML Variable"/>
    <w:basedOn w:val="Standardnpsmoodstavce"/>
    <w:uiPriority w:val="99"/>
    <w:semiHidden/>
    <w:unhideWhenUsed/>
    <w:rsid w:val="00172BA7"/>
    <w:rPr>
      <w:i/>
      <w:iCs/>
    </w:rPr>
  </w:style>
  <w:style w:type="character" w:customStyle="1" w:styleId="Nadpis1Char">
    <w:name w:val="Nadpis 1 Char"/>
    <w:basedOn w:val="Standardnpsmoodstavce"/>
    <w:link w:val="Nadpis1"/>
    <w:uiPriority w:val="9"/>
    <w:rsid w:val="00172BA7"/>
    <w:rPr>
      <w:rFonts w:asciiTheme="majorHAnsi" w:eastAsiaTheme="majorEastAsia" w:hAnsiTheme="majorHAnsi" w:cstheme="majorBidi"/>
      <w:color w:val="2E74B5" w:themeColor="accent1" w:themeShade="BF"/>
      <w:sz w:val="32"/>
      <w:szCs w:val="32"/>
      <w:u w:color="000000"/>
      <w:lang w:val="de-DE"/>
    </w:rPr>
  </w:style>
  <w:style w:type="paragraph" w:styleId="Textbubliny">
    <w:name w:val="Balloon Text"/>
    <w:basedOn w:val="Normln"/>
    <w:link w:val="TextbublinyChar"/>
    <w:uiPriority w:val="99"/>
    <w:semiHidden/>
    <w:unhideWhenUsed/>
    <w:rsid w:val="0083566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5665"/>
    <w:rPr>
      <w:rFonts w:ascii="Segoe UI" w:eastAsia="Calibri" w:hAnsi="Segoe UI" w:cs="Segoe UI"/>
      <w:color w:val="000000"/>
      <w:sz w:val="18"/>
      <w:szCs w:val="18"/>
      <w:u w:color="000000"/>
      <w:lang w:val="de-DE"/>
    </w:rPr>
  </w:style>
  <w:style w:type="paragraph" w:styleId="FormtovanvHTML">
    <w:name w:val="HTML Preformatted"/>
    <w:basedOn w:val="Normln"/>
    <w:link w:val="FormtovanvHTMLChar"/>
    <w:uiPriority w:val="99"/>
    <w:unhideWhenUsed/>
    <w:rsid w:val="00AE6ED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bdr w:val="none" w:sz="0" w:space="0" w:color="auto"/>
      <w:lang w:val="cs-CZ"/>
    </w:rPr>
  </w:style>
  <w:style w:type="character" w:customStyle="1" w:styleId="FormtovanvHTMLChar">
    <w:name w:val="Formátovaný v HTML Char"/>
    <w:basedOn w:val="Standardnpsmoodstavce"/>
    <w:link w:val="FormtovanvHTML"/>
    <w:uiPriority w:val="99"/>
    <w:rsid w:val="00AE6EDA"/>
    <w:rPr>
      <w:rFonts w:ascii="Courier New" w:eastAsia="Times New Roman" w:hAnsi="Courier New" w:cs="Courier New"/>
      <w:bdr w:val="none" w:sz="0" w:space="0" w:color="auto"/>
    </w:rPr>
  </w:style>
  <w:style w:type="paragraph" w:styleId="Normlnweb">
    <w:name w:val="Normal (Web)"/>
    <w:uiPriority w:val="99"/>
    <w:rsid w:val="00736B60"/>
    <w:pPr>
      <w:spacing w:before="100" w:after="100"/>
    </w:pPr>
    <w:rPr>
      <w:rFonts w:cs="Arial Unicode MS"/>
      <w:color w:val="000000"/>
      <w:sz w:val="24"/>
      <w:szCs w:val="24"/>
      <w:u w:color="000000"/>
    </w:rPr>
  </w:style>
  <w:style w:type="character" w:customStyle="1" w:styleId="hps">
    <w:name w:val="hps"/>
    <w:rsid w:val="00736B60"/>
  </w:style>
  <w:style w:type="character" w:customStyle="1" w:styleId="Nadpis3Char">
    <w:name w:val="Nadpis 3 Char"/>
    <w:basedOn w:val="Standardnpsmoodstavce"/>
    <w:link w:val="Nadpis3"/>
    <w:uiPriority w:val="9"/>
    <w:semiHidden/>
    <w:rsid w:val="00EB2EF9"/>
    <w:rPr>
      <w:rFonts w:asciiTheme="majorHAnsi" w:eastAsiaTheme="majorEastAsia" w:hAnsiTheme="majorHAnsi" w:cstheme="majorBidi"/>
      <w:color w:val="1F4D78" w:themeColor="accent1" w:themeShade="7F"/>
      <w:sz w:val="24"/>
      <w:szCs w:val="24"/>
      <w:u w:color="000000"/>
      <w:lang w:val="de-DE"/>
    </w:rPr>
  </w:style>
  <w:style w:type="character" w:styleId="Zdraznn">
    <w:name w:val="Emphasis"/>
    <w:basedOn w:val="Standardnpsmoodstavce"/>
    <w:uiPriority w:val="20"/>
    <w:qFormat/>
    <w:rsid w:val="00FA07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37738">
      <w:bodyDiv w:val="1"/>
      <w:marLeft w:val="0"/>
      <w:marRight w:val="0"/>
      <w:marTop w:val="0"/>
      <w:marBottom w:val="0"/>
      <w:divBdr>
        <w:top w:val="none" w:sz="0" w:space="0" w:color="auto"/>
        <w:left w:val="none" w:sz="0" w:space="0" w:color="auto"/>
        <w:bottom w:val="none" w:sz="0" w:space="0" w:color="auto"/>
        <w:right w:val="none" w:sz="0" w:space="0" w:color="auto"/>
      </w:divBdr>
    </w:div>
    <w:div w:id="419909444">
      <w:bodyDiv w:val="1"/>
      <w:marLeft w:val="0"/>
      <w:marRight w:val="0"/>
      <w:marTop w:val="0"/>
      <w:marBottom w:val="0"/>
      <w:divBdr>
        <w:top w:val="none" w:sz="0" w:space="0" w:color="auto"/>
        <w:left w:val="none" w:sz="0" w:space="0" w:color="auto"/>
        <w:bottom w:val="none" w:sz="0" w:space="0" w:color="auto"/>
        <w:right w:val="none" w:sz="0" w:space="0" w:color="auto"/>
      </w:divBdr>
    </w:div>
    <w:div w:id="1006328718">
      <w:bodyDiv w:val="1"/>
      <w:marLeft w:val="0"/>
      <w:marRight w:val="0"/>
      <w:marTop w:val="0"/>
      <w:marBottom w:val="0"/>
      <w:divBdr>
        <w:top w:val="none" w:sz="0" w:space="0" w:color="auto"/>
        <w:left w:val="none" w:sz="0" w:space="0" w:color="auto"/>
        <w:bottom w:val="none" w:sz="0" w:space="0" w:color="auto"/>
        <w:right w:val="none" w:sz="0" w:space="0" w:color="auto"/>
      </w:divBdr>
    </w:div>
    <w:div w:id="1017585735">
      <w:bodyDiv w:val="1"/>
      <w:marLeft w:val="0"/>
      <w:marRight w:val="0"/>
      <w:marTop w:val="0"/>
      <w:marBottom w:val="0"/>
      <w:divBdr>
        <w:top w:val="none" w:sz="0" w:space="0" w:color="auto"/>
        <w:left w:val="none" w:sz="0" w:space="0" w:color="auto"/>
        <w:bottom w:val="none" w:sz="0" w:space="0" w:color="auto"/>
        <w:right w:val="none" w:sz="0" w:space="0" w:color="auto"/>
      </w:divBdr>
      <w:divsChild>
        <w:div w:id="2013683850">
          <w:marLeft w:val="0"/>
          <w:marRight w:val="0"/>
          <w:marTop w:val="0"/>
          <w:marBottom w:val="0"/>
          <w:divBdr>
            <w:top w:val="none" w:sz="0" w:space="0" w:color="auto"/>
            <w:left w:val="none" w:sz="0" w:space="0" w:color="auto"/>
            <w:bottom w:val="none" w:sz="0" w:space="0" w:color="auto"/>
            <w:right w:val="none" w:sz="0" w:space="0" w:color="auto"/>
          </w:divBdr>
          <w:divsChild>
            <w:div w:id="1496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9245">
      <w:bodyDiv w:val="1"/>
      <w:marLeft w:val="0"/>
      <w:marRight w:val="0"/>
      <w:marTop w:val="0"/>
      <w:marBottom w:val="0"/>
      <w:divBdr>
        <w:top w:val="none" w:sz="0" w:space="0" w:color="auto"/>
        <w:left w:val="none" w:sz="0" w:space="0" w:color="auto"/>
        <w:bottom w:val="none" w:sz="0" w:space="0" w:color="auto"/>
        <w:right w:val="none" w:sz="0" w:space="0" w:color="auto"/>
      </w:divBdr>
    </w:div>
    <w:div w:id="1377974659">
      <w:bodyDiv w:val="1"/>
      <w:marLeft w:val="0"/>
      <w:marRight w:val="0"/>
      <w:marTop w:val="0"/>
      <w:marBottom w:val="0"/>
      <w:divBdr>
        <w:top w:val="none" w:sz="0" w:space="0" w:color="auto"/>
        <w:left w:val="none" w:sz="0" w:space="0" w:color="auto"/>
        <w:bottom w:val="none" w:sz="0" w:space="0" w:color="auto"/>
        <w:right w:val="none" w:sz="0" w:space="0" w:color="auto"/>
      </w:divBdr>
    </w:div>
    <w:div w:id="1715544835">
      <w:bodyDiv w:val="1"/>
      <w:marLeft w:val="0"/>
      <w:marRight w:val="0"/>
      <w:marTop w:val="0"/>
      <w:marBottom w:val="0"/>
      <w:divBdr>
        <w:top w:val="none" w:sz="0" w:space="0" w:color="auto"/>
        <w:left w:val="none" w:sz="0" w:space="0" w:color="auto"/>
        <w:bottom w:val="none" w:sz="0" w:space="0" w:color="auto"/>
        <w:right w:val="none" w:sz="0" w:space="0" w:color="auto"/>
      </w:divBdr>
    </w:div>
    <w:div w:id="1872918169">
      <w:bodyDiv w:val="1"/>
      <w:marLeft w:val="0"/>
      <w:marRight w:val="0"/>
      <w:marTop w:val="0"/>
      <w:marBottom w:val="0"/>
      <w:divBdr>
        <w:top w:val="none" w:sz="0" w:space="0" w:color="auto"/>
        <w:left w:val="none" w:sz="0" w:space="0" w:color="auto"/>
        <w:bottom w:val="none" w:sz="0" w:space="0" w:color="auto"/>
        <w:right w:val="none" w:sz="0" w:space="0" w:color="auto"/>
      </w:divBdr>
    </w:div>
    <w:div w:id="2033610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protiulozist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vlada.cz/assets/jednani-vlady/programove-prohlaseni/Aktualizovane-Programove-prohlaseni-vlady-.pdf" TargetMode="External"/><Relationship Id="rId4" Type="http://schemas.openxmlformats.org/officeDocument/2006/relationships/settings" Target="settings.xml"/><Relationship Id="rId9" Type="http://schemas.openxmlformats.org/officeDocument/2006/relationships/hyperlink" Target="https://www.psp.cz/sqw/text/tiskt.sqw?O=9&amp;CT=367&amp;CT1=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3D93A-20C9-4FB6-996F-405EE7AF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708</Words>
  <Characters>4184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2023-01-10T08:35:00Z</cp:lastPrinted>
  <dcterms:created xsi:type="dcterms:W3CDTF">2023-06-22T09:19:00Z</dcterms:created>
  <dcterms:modified xsi:type="dcterms:W3CDTF">2023-06-22T12:58:00Z</dcterms:modified>
</cp:coreProperties>
</file>