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CBAF47" w14:textId="77777777" w:rsidR="008437B5" w:rsidRDefault="008437B5" w:rsidP="008437B5">
      <w:pPr>
        <w:jc w:val="center"/>
        <w:rPr>
          <w:b/>
          <w:sz w:val="12"/>
          <w:szCs w:val="12"/>
        </w:rPr>
      </w:pPr>
    </w:p>
    <w:p w14:paraId="5E59AA13" w14:textId="77777777" w:rsidR="00EB1E66" w:rsidRPr="008437B5" w:rsidRDefault="00EB1E66" w:rsidP="008437B5">
      <w:pPr>
        <w:jc w:val="center"/>
        <w:rPr>
          <w:b/>
          <w:sz w:val="12"/>
          <w:szCs w:val="12"/>
        </w:rPr>
      </w:pPr>
    </w:p>
    <w:p w14:paraId="11803131" w14:textId="77777777" w:rsidR="009626DE" w:rsidRDefault="009626DE" w:rsidP="008437B5">
      <w:pPr>
        <w:jc w:val="center"/>
        <w:rPr>
          <w:b/>
          <w:sz w:val="28"/>
          <w:szCs w:val="28"/>
        </w:rPr>
      </w:pPr>
    </w:p>
    <w:p w14:paraId="7EBB8CB4" w14:textId="77777777" w:rsidR="003F0F91" w:rsidRPr="002956E7" w:rsidRDefault="00FB4F46" w:rsidP="008437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Tisková zpráva </w:t>
      </w:r>
      <w:r w:rsidR="003F0F91" w:rsidRPr="002956E7">
        <w:rPr>
          <w:b/>
          <w:sz w:val="28"/>
          <w:szCs w:val="28"/>
        </w:rPr>
        <w:t>Platformy proti hlubinnému úložišti</w:t>
      </w:r>
    </w:p>
    <w:p w14:paraId="7C11D8D0" w14:textId="1A1722CA" w:rsidR="009B20CB" w:rsidRDefault="004C3085" w:rsidP="00FB4F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4828F8">
        <w:rPr>
          <w:b/>
          <w:sz w:val="28"/>
          <w:szCs w:val="28"/>
        </w:rPr>
        <w:t> 26</w:t>
      </w:r>
      <w:r w:rsidR="0070361A">
        <w:rPr>
          <w:b/>
          <w:sz w:val="28"/>
          <w:szCs w:val="28"/>
        </w:rPr>
        <w:t xml:space="preserve">. </w:t>
      </w:r>
      <w:r w:rsidR="004828F8">
        <w:rPr>
          <w:b/>
          <w:sz w:val="28"/>
          <w:szCs w:val="28"/>
        </w:rPr>
        <w:t>června</w:t>
      </w:r>
      <w:r w:rsidR="0070361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2018</w:t>
      </w:r>
    </w:p>
    <w:p w14:paraId="30DE94F6" w14:textId="77777777" w:rsidR="00EB1E66" w:rsidRPr="00EB1E66" w:rsidRDefault="00EB1E66" w:rsidP="00FB4F46">
      <w:pPr>
        <w:jc w:val="center"/>
        <w:rPr>
          <w:b/>
          <w:sz w:val="12"/>
          <w:szCs w:val="12"/>
        </w:rPr>
      </w:pPr>
    </w:p>
    <w:p w14:paraId="19528C89" w14:textId="47FB51E1" w:rsidR="004C3085" w:rsidRPr="00CB429F" w:rsidRDefault="004828F8" w:rsidP="004828F8">
      <w:pPr>
        <w:spacing w:after="0"/>
        <w:jc w:val="center"/>
        <w:rPr>
          <w:b/>
          <w:sz w:val="32"/>
          <w:szCs w:val="32"/>
        </w:rPr>
      </w:pPr>
      <w:r w:rsidRPr="00CB429F">
        <w:rPr>
          <w:b/>
          <w:sz w:val="32"/>
          <w:szCs w:val="32"/>
        </w:rPr>
        <w:t xml:space="preserve">Ministerstvo průmyslu se vysmálo obcím, u kterých chce </w:t>
      </w:r>
      <w:r w:rsidR="00CB429F" w:rsidRPr="00CB429F">
        <w:rPr>
          <w:b/>
          <w:sz w:val="32"/>
          <w:szCs w:val="32"/>
        </w:rPr>
        <w:t>nechat</w:t>
      </w:r>
      <w:r w:rsidRPr="00CB429F">
        <w:rPr>
          <w:b/>
          <w:sz w:val="32"/>
          <w:szCs w:val="32"/>
        </w:rPr>
        <w:t xml:space="preserve"> </w:t>
      </w:r>
      <w:r w:rsidR="00CB429F" w:rsidRPr="00CB429F">
        <w:rPr>
          <w:b/>
          <w:sz w:val="32"/>
          <w:szCs w:val="32"/>
        </w:rPr>
        <w:t>vyhořelé palivo</w:t>
      </w:r>
      <w:r w:rsidRPr="00CB429F">
        <w:rPr>
          <w:b/>
          <w:sz w:val="32"/>
          <w:szCs w:val="32"/>
        </w:rPr>
        <w:t xml:space="preserve"> </w:t>
      </w:r>
      <w:r w:rsidR="00CB429F" w:rsidRPr="00CB429F">
        <w:rPr>
          <w:b/>
          <w:sz w:val="32"/>
          <w:szCs w:val="32"/>
        </w:rPr>
        <w:t>–</w:t>
      </w:r>
      <w:r w:rsidRPr="00CB429F">
        <w:rPr>
          <w:b/>
          <w:sz w:val="32"/>
          <w:szCs w:val="32"/>
        </w:rPr>
        <w:t xml:space="preserve"> </w:t>
      </w:r>
      <w:r w:rsidR="00CB429F" w:rsidRPr="00CB429F">
        <w:rPr>
          <w:b/>
          <w:sz w:val="32"/>
          <w:szCs w:val="32"/>
        </w:rPr>
        <w:t xml:space="preserve">slibovaný </w:t>
      </w:r>
      <w:r w:rsidRPr="00CB429F">
        <w:rPr>
          <w:b/>
          <w:sz w:val="32"/>
          <w:szCs w:val="32"/>
        </w:rPr>
        <w:t xml:space="preserve">návrh zákona </w:t>
      </w:r>
      <w:r w:rsidR="002B6DC4" w:rsidRPr="00CB429F">
        <w:rPr>
          <w:b/>
          <w:sz w:val="32"/>
          <w:szCs w:val="32"/>
        </w:rPr>
        <w:t>vládě nepředložilo</w:t>
      </w:r>
    </w:p>
    <w:p w14:paraId="0BB15796" w14:textId="77777777" w:rsidR="004828F8" w:rsidRPr="004828F8" w:rsidRDefault="004828F8" w:rsidP="004828F8">
      <w:pPr>
        <w:spacing w:after="0"/>
        <w:jc w:val="center"/>
        <w:rPr>
          <w:b/>
          <w:sz w:val="36"/>
          <w:szCs w:val="36"/>
        </w:rPr>
      </w:pPr>
    </w:p>
    <w:p w14:paraId="5E100F6E" w14:textId="77777777" w:rsidR="008437B5" w:rsidRPr="008437B5" w:rsidRDefault="008437B5" w:rsidP="004C3085">
      <w:pPr>
        <w:spacing w:after="0" w:line="240" w:lineRule="auto"/>
        <w:rPr>
          <w:sz w:val="12"/>
          <w:szCs w:val="12"/>
        </w:rPr>
      </w:pPr>
    </w:p>
    <w:p w14:paraId="32175BD6" w14:textId="41E14D96" w:rsidR="00036D19" w:rsidRPr="00EB1E66" w:rsidRDefault="002B6DC4" w:rsidP="0037200C">
      <w:pPr>
        <w:spacing w:after="120" w:line="240" w:lineRule="auto"/>
        <w:jc w:val="both"/>
        <w:rPr>
          <w:b/>
        </w:rPr>
      </w:pPr>
      <w:r>
        <w:rPr>
          <w:b/>
        </w:rPr>
        <w:t>Do konce června 2018 měl ministr průmyslu</w:t>
      </w:r>
      <w:r w:rsidR="00006A1C">
        <w:rPr>
          <w:b/>
        </w:rPr>
        <w:t xml:space="preserve"> a obchodu předložit vládě </w:t>
      </w:r>
      <w:r w:rsidR="00006A1C" w:rsidRPr="00006A1C">
        <w:rPr>
          <w:b/>
        </w:rPr>
        <w:t xml:space="preserve">věcný záměr zákona o zapojení obcí do procesu výběru lokality hlubinného úložiště pro </w:t>
      </w:r>
      <w:r w:rsidR="00F27C0A">
        <w:rPr>
          <w:b/>
        </w:rPr>
        <w:t>radioaktivní odpad</w:t>
      </w:r>
      <w:r w:rsidR="00BE64F2">
        <w:rPr>
          <w:b/>
        </w:rPr>
        <w:t xml:space="preserve">. </w:t>
      </w:r>
      <w:r w:rsidR="00D33AE2">
        <w:rPr>
          <w:b/>
        </w:rPr>
        <w:t xml:space="preserve">Jeho expertní skupina měla na přípravu rok a půl </w:t>
      </w:r>
      <w:r w:rsidR="00036D19" w:rsidRPr="002B6DC4">
        <w:t>[1]</w:t>
      </w:r>
      <w:r w:rsidR="00036D19">
        <w:rPr>
          <w:b/>
        </w:rPr>
        <w:t xml:space="preserve">.  </w:t>
      </w:r>
      <w:r w:rsidR="00D33AE2">
        <w:rPr>
          <w:b/>
        </w:rPr>
        <w:t xml:space="preserve">Ještě v dubnu ministr </w:t>
      </w:r>
      <w:proofErr w:type="spellStart"/>
      <w:r w:rsidR="00D33AE2">
        <w:rPr>
          <w:b/>
        </w:rPr>
        <w:t>Hüner</w:t>
      </w:r>
      <w:proofErr w:type="spellEnd"/>
      <w:r w:rsidR="00D33AE2">
        <w:rPr>
          <w:b/>
        </w:rPr>
        <w:t xml:space="preserve"> sliboval, že návrh </w:t>
      </w:r>
      <w:r w:rsidR="00305C02">
        <w:rPr>
          <w:b/>
        </w:rPr>
        <w:t xml:space="preserve">opravdu </w:t>
      </w:r>
      <w:r w:rsidR="00D33AE2">
        <w:rPr>
          <w:b/>
        </w:rPr>
        <w:t xml:space="preserve">do června bude a přizval do expertní skupiny starosty z dotčených lokalit </w:t>
      </w:r>
      <w:r w:rsidR="00CB429F">
        <w:t>[2</w:t>
      </w:r>
      <w:r w:rsidR="00CB429F" w:rsidRPr="002B6DC4">
        <w:t>]</w:t>
      </w:r>
      <w:r w:rsidR="00CB429F">
        <w:t>.</w:t>
      </w:r>
      <w:r w:rsidR="00D33AE2">
        <w:t xml:space="preserve"> </w:t>
      </w:r>
      <w:r w:rsidR="00D33AE2" w:rsidRPr="00EB1E66">
        <w:rPr>
          <w:b/>
        </w:rPr>
        <w:t>Dodnes jim ale návrh neukázal. Žádný totiž nepřipravil.</w:t>
      </w:r>
    </w:p>
    <w:p w14:paraId="03434ACB" w14:textId="1363CBF1" w:rsidR="009D34BD" w:rsidRDefault="00006A1C" w:rsidP="00006A1C">
      <w:pPr>
        <w:spacing w:after="120" w:line="240" w:lineRule="auto"/>
        <w:jc w:val="both"/>
      </w:pPr>
      <w:r w:rsidRPr="00006A1C">
        <w:t xml:space="preserve">Právní analýzy ukázaly, že obce ani veřejnost nemají v případě tak výjimečného projektu hlubinného úložiště </w:t>
      </w:r>
      <w:proofErr w:type="spellStart"/>
      <w:r w:rsidRPr="00006A1C">
        <w:t>vysoceradioaktivních</w:t>
      </w:r>
      <w:proofErr w:type="spellEnd"/>
      <w:r w:rsidRPr="00006A1C">
        <w:t xml:space="preserve"> odpadů, který prakticky natrvalo a výrazně zasáhne do života obyvatel žijících ve vybraném regionu, </w:t>
      </w:r>
      <w:r w:rsidR="000D4B3D">
        <w:t xml:space="preserve">dostatečné </w:t>
      </w:r>
      <w:r w:rsidRPr="00006A1C">
        <w:t>možnost</w:t>
      </w:r>
      <w:r w:rsidR="000D4B3D">
        <w:t>i</w:t>
      </w:r>
      <w:r w:rsidR="00EB1E66">
        <w:t>,</w:t>
      </w:r>
      <w:r w:rsidRPr="00006A1C">
        <w:t xml:space="preserve"> jak vůči státu obhajovat zájmy svých občanů.  </w:t>
      </w:r>
      <w:r>
        <w:t xml:space="preserve">Změna ve prospěch samospráv je proto nezbytná. Jde </w:t>
      </w:r>
      <w:r w:rsidRPr="00006A1C">
        <w:t xml:space="preserve">o princip běžně používaný v mnoha demokraticky vyspělých zemích a rozhodně pak v těch, kde již pokročili v povolování úložiště.  </w:t>
      </w:r>
    </w:p>
    <w:p w14:paraId="69D71EB9" w14:textId="09DB684D" w:rsidR="00006A1C" w:rsidRPr="00006A1C" w:rsidRDefault="00006A1C" w:rsidP="00006A1C">
      <w:pPr>
        <w:spacing w:after="120" w:line="240" w:lineRule="auto"/>
        <w:jc w:val="both"/>
      </w:pPr>
      <w:r w:rsidRPr="00006A1C">
        <w:t xml:space="preserve">Rovněž (evropská) směrnice Rady 2011/70/EURATOM požaduje, aby se veřejnost mohla účinně účastnit rozhodování týkajícího se nakládání s vyhořelým palivem a radioaktivním odpadem. </w:t>
      </w:r>
      <w:r w:rsidR="009D34BD">
        <w:t>Se vznikem zvláštního zákona, který bude upravovat postavení obcí a jejích občanů při výběru úložiště počítá i nový český</w:t>
      </w:r>
      <w:r w:rsidR="00CB429F">
        <w:t xml:space="preserve"> atomový zákon [3</w:t>
      </w:r>
      <w:r w:rsidR="009D34BD" w:rsidRPr="002B6DC4">
        <w:t>]</w:t>
      </w:r>
      <w:r w:rsidR="009D34BD">
        <w:t xml:space="preserve">.   </w:t>
      </w:r>
    </w:p>
    <w:p w14:paraId="086D77A6" w14:textId="76938C80" w:rsidR="004828F8" w:rsidRPr="00EB1E66" w:rsidRDefault="00036D19" w:rsidP="0070361A">
      <w:pPr>
        <w:spacing w:after="120" w:line="240" w:lineRule="auto"/>
        <w:jc w:val="both"/>
        <w:rPr>
          <w:b/>
        </w:rPr>
      </w:pPr>
      <w:r>
        <w:t xml:space="preserve">Návrh zákona byl v bývalé </w:t>
      </w:r>
      <w:r w:rsidR="00006A1C" w:rsidRPr="00006A1C">
        <w:t>vládní pracovní skupině pro dialog o úložišti diskutován a připravován již od roku 2011. Jeho přijetí doporučila Rada vlády pro surovinovou a energ</w:t>
      </w:r>
      <w:r>
        <w:t xml:space="preserve">etickou strategii v září 2015. </w:t>
      </w:r>
      <w:r w:rsidR="00006A1C" w:rsidRPr="00006A1C">
        <w:t xml:space="preserve">Teprve po roce jej Ministerstvo průmyslu a obchodu poslalo ostatním rezortům k připomínkám.  Nedokázalo ale principy a potřebnost zákona vysvětlit a tak </w:t>
      </w:r>
      <w:r>
        <w:t xml:space="preserve">jej vláda v lednu 2017 nepřijala a uložila zpracovat návrh nový </w:t>
      </w:r>
      <w:r w:rsidRPr="002B6DC4">
        <w:t>[1]</w:t>
      </w:r>
      <w:r>
        <w:t xml:space="preserve">.  </w:t>
      </w:r>
    </w:p>
    <w:p w14:paraId="26ACA25E" w14:textId="1582144C" w:rsidR="002A0BA2" w:rsidRPr="00EB1E66" w:rsidRDefault="005B692B" w:rsidP="00EB1E66">
      <w:pPr>
        <w:jc w:val="both"/>
      </w:pPr>
      <w:r>
        <w:t xml:space="preserve">Petr </w:t>
      </w:r>
      <w:proofErr w:type="spellStart"/>
      <w:r>
        <w:t>Nohava</w:t>
      </w:r>
      <w:proofErr w:type="spellEnd"/>
      <w:r w:rsidR="0052446A" w:rsidRPr="00BA5755">
        <w:t xml:space="preserve">, mluvčí Platformy proti hlubinnému úložišti řekl: </w:t>
      </w:r>
      <w:r w:rsidRPr="006B0094">
        <w:rPr>
          <w:i/>
        </w:rPr>
        <w:t>„</w:t>
      </w:r>
      <w:r w:rsidR="00950CBC" w:rsidRPr="00EB1E66">
        <w:rPr>
          <w:i/>
        </w:rPr>
        <w:t>Zákon je pro dotčené obce základním kamenem celého procesu výběru lokality. A také důkazem, že stát své sliby o důvěryhodném procesu myslí vážně. Bohužel, jako mnohokrát předtím zůstal i tento slib nenaplně</w:t>
      </w:r>
      <w:r w:rsidR="00950CBC">
        <w:rPr>
          <w:i/>
        </w:rPr>
        <w:t>n a stát promarnil rok a půl času.</w:t>
      </w:r>
      <w:r w:rsidR="009F154A">
        <w:rPr>
          <w:i/>
        </w:rPr>
        <w:t xml:space="preserve"> </w:t>
      </w:r>
      <w:r w:rsidR="00950CBC">
        <w:rPr>
          <w:i/>
        </w:rPr>
        <w:t>Jak je vidět, času je dost</w:t>
      </w:r>
      <w:r w:rsidR="009F154A">
        <w:rPr>
          <w:i/>
        </w:rPr>
        <w:t>. Pak by neměl být ani problém odložit letos plánované zúžení počtu vytipovaných lokalit. Není zákon, není možné vybírat lokalitu.“</w:t>
      </w:r>
    </w:p>
    <w:p w14:paraId="649EF82F" w14:textId="3A515C96" w:rsidR="002B6DC4" w:rsidRDefault="004828F8" w:rsidP="008437B5">
      <w:pPr>
        <w:spacing w:line="240" w:lineRule="auto"/>
        <w:jc w:val="both"/>
      </w:pPr>
      <w:r>
        <w:t xml:space="preserve">Daniel Vondrouš, ředitel </w:t>
      </w:r>
      <w:r w:rsidRPr="004828F8">
        <w:t xml:space="preserve">Zeleného kruhu řekl: </w:t>
      </w:r>
      <w:r w:rsidRPr="00EB1E66">
        <w:rPr>
          <w:i/>
        </w:rPr>
        <w:t>„</w:t>
      </w:r>
      <w:r w:rsidR="00D33AE2" w:rsidRPr="00EB1E66">
        <w:rPr>
          <w:i/>
        </w:rPr>
        <w:t>Blafování a n</w:t>
      </w:r>
      <w:r w:rsidR="00CF1A2C" w:rsidRPr="00EB1E66">
        <w:rPr>
          <w:i/>
        </w:rPr>
        <w:t xml:space="preserve">ekompetentnost ministerstva </w:t>
      </w:r>
      <w:r w:rsidR="00D33AE2" w:rsidRPr="00EB1E66">
        <w:rPr>
          <w:i/>
        </w:rPr>
        <w:t xml:space="preserve">průmyslu </w:t>
      </w:r>
      <w:r w:rsidR="00CF1A2C" w:rsidRPr="00EB1E66">
        <w:rPr>
          <w:i/>
        </w:rPr>
        <w:t>posiluje nedůvěru</w:t>
      </w:r>
      <w:r w:rsidR="00D33AE2" w:rsidRPr="00EB1E66">
        <w:rPr>
          <w:i/>
        </w:rPr>
        <w:t xml:space="preserve"> občanů v celé odvětví jaderné energetiky. Kvůli svému ministrovi je teď za neschopného i staronový premiér </w:t>
      </w:r>
      <w:proofErr w:type="spellStart"/>
      <w:r w:rsidR="00D33AE2" w:rsidRPr="00EB1E66">
        <w:rPr>
          <w:i/>
        </w:rPr>
        <w:t>Babiš</w:t>
      </w:r>
      <w:proofErr w:type="spellEnd"/>
      <w:r w:rsidR="00D33AE2" w:rsidRPr="00EB1E66">
        <w:rPr>
          <w:i/>
        </w:rPr>
        <w:t xml:space="preserve">. </w:t>
      </w:r>
      <w:r w:rsidR="00305C02" w:rsidRPr="00EB1E66">
        <w:rPr>
          <w:i/>
        </w:rPr>
        <w:t xml:space="preserve">Vládní pokus o vyřešení problému radioaktivního odpadu skončil naprostým fiaskem. </w:t>
      </w:r>
      <w:r w:rsidR="00D33AE2" w:rsidRPr="00EB1E66">
        <w:rPr>
          <w:i/>
        </w:rPr>
        <w:t>A</w:t>
      </w:r>
      <w:r w:rsidR="00BE64F2" w:rsidRPr="00EB1E66">
        <w:rPr>
          <w:i/>
        </w:rPr>
        <w:t xml:space="preserve">ž </w:t>
      </w:r>
      <w:r w:rsidR="00305C02" w:rsidRPr="00EB1E66">
        <w:rPr>
          <w:i/>
        </w:rPr>
        <w:t xml:space="preserve">totiž </w:t>
      </w:r>
      <w:r w:rsidR="00BE64F2" w:rsidRPr="00EB1E66">
        <w:rPr>
          <w:i/>
        </w:rPr>
        <w:t xml:space="preserve">vláda </w:t>
      </w:r>
      <w:r w:rsidR="00305C02" w:rsidRPr="00EB1E66">
        <w:rPr>
          <w:i/>
        </w:rPr>
        <w:t>zřídí třetí pracovní skupinu</w:t>
      </w:r>
      <w:r w:rsidR="00BE64F2" w:rsidRPr="00EB1E66">
        <w:rPr>
          <w:i/>
        </w:rPr>
        <w:t xml:space="preserve"> pro přípravu zákona</w:t>
      </w:r>
      <w:r w:rsidR="00D33AE2" w:rsidRPr="00EB1E66">
        <w:rPr>
          <w:i/>
        </w:rPr>
        <w:t xml:space="preserve"> o posílení práv</w:t>
      </w:r>
      <w:r w:rsidR="00305C02" w:rsidRPr="00EB1E66">
        <w:rPr>
          <w:i/>
        </w:rPr>
        <w:t xml:space="preserve"> obcí a přizve starosty k „dialogu“</w:t>
      </w:r>
      <w:r w:rsidR="00BE64F2" w:rsidRPr="00EB1E66">
        <w:rPr>
          <w:i/>
        </w:rPr>
        <w:t xml:space="preserve">, </w:t>
      </w:r>
      <w:r w:rsidR="00D33AE2" w:rsidRPr="00EB1E66">
        <w:rPr>
          <w:i/>
        </w:rPr>
        <w:t xml:space="preserve">možná si </w:t>
      </w:r>
      <w:r w:rsidR="00BE64F2" w:rsidRPr="00EB1E66">
        <w:rPr>
          <w:i/>
        </w:rPr>
        <w:t>vzpomenou na přísloví, že jen blázen dělá stejnou chybu dvakrát.</w:t>
      </w:r>
      <w:r w:rsidR="003D4C3A" w:rsidRPr="00EB1E66">
        <w:rPr>
          <w:i/>
        </w:rPr>
        <w:t>“</w:t>
      </w:r>
      <w:r w:rsidR="003D4C3A">
        <w:t xml:space="preserve"> </w:t>
      </w:r>
      <w:r w:rsidR="00C02F45">
        <w:t xml:space="preserve"> </w:t>
      </w:r>
    </w:p>
    <w:p w14:paraId="7DEBDC65" w14:textId="77777777" w:rsidR="009626DE" w:rsidRDefault="009626DE" w:rsidP="008437B5">
      <w:pPr>
        <w:spacing w:line="240" w:lineRule="auto"/>
        <w:jc w:val="both"/>
        <w:rPr>
          <w:b/>
        </w:rPr>
      </w:pPr>
    </w:p>
    <w:p w14:paraId="41A405FB" w14:textId="50CFF5B8" w:rsidR="002B6DC4" w:rsidRPr="002B6DC4" w:rsidRDefault="002B6DC4" w:rsidP="008437B5">
      <w:pPr>
        <w:spacing w:line="240" w:lineRule="auto"/>
        <w:jc w:val="both"/>
        <w:rPr>
          <w:b/>
        </w:rPr>
      </w:pPr>
      <w:bookmarkStart w:id="0" w:name="_GoBack"/>
      <w:bookmarkEnd w:id="0"/>
      <w:r w:rsidRPr="002B6DC4">
        <w:rPr>
          <w:b/>
        </w:rPr>
        <w:t>Platforma proti</w:t>
      </w:r>
      <w:r>
        <w:rPr>
          <w:b/>
        </w:rPr>
        <w:t xml:space="preserve"> hlubinnému úložišti sdružuje 44</w:t>
      </w:r>
      <w:r w:rsidRPr="002B6DC4">
        <w:rPr>
          <w:b/>
        </w:rPr>
        <w:t xml:space="preserve"> členů (</w:t>
      </w:r>
      <w:r>
        <w:rPr>
          <w:b/>
        </w:rPr>
        <w:t>31 obcí a měst a 13</w:t>
      </w:r>
      <w:r w:rsidRPr="002B6DC4">
        <w:rPr>
          <w:b/>
        </w:rPr>
        <w:t xml:space="preserve"> spolků) za účelem prosazování takového způsobu hledání řešení problému vyhořelého jaderného paliva a radioaktivních odpadů, který bude otevřený, průhledný a v němž obce a veřejnost budou mít zákony dostatečně garantované možnosti hájit své oprávněné zájmy. </w:t>
      </w:r>
      <w:r w:rsidR="000D008D">
        <w:fldChar w:fldCharType="begin"/>
      </w:r>
      <w:r w:rsidR="000D008D">
        <w:instrText xml:space="preserve"> HYPERLINK "http://www.platformaprotiulozisti.cz" </w:instrText>
      </w:r>
      <w:r w:rsidR="000D008D">
        <w:fldChar w:fldCharType="separate"/>
      </w:r>
      <w:r w:rsidRPr="002B6DC4">
        <w:rPr>
          <w:rStyle w:val="Hypertextovodkaz"/>
          <w:b/>
        </w:rPr>
        <w:t>www.platformaprotiulozisti.cz</w:t>
      </w:r>
      <w:r w:rsidR="000D008D">
        <w:rPr>
          <w:rStyle w:val="Hypertextovodkaz"/>
          <w:b/>
        </w:rPr>
        <w:fldChar w:fldCharType="end"/>
      </w:r>
      <w:r w:rsidRPr="002B6DC4">
        <w:rPr>
          <w:b/>
        </w:rPr>
        <w:t xml:space="preserve"> </w:t>
      </w:r>
    </w:p>
    <w:p w14:paraId="04B18D8C" w14:textId="77777777" w:rsidR="008437B5" w:rsidRPr="008437B5" w:rsidRDefault="008437B5" w:rsidP="0052446A">
      <w:pPr>
        <w:spacing w:after="80" w:line="240" w:lineRule="auto"/>
        <w:rPr>
          <w:b/>
          <w:bCs/>
          <w:sz w:val="8"/>
          <w:szCs w:val="8"/>
          <w:u w:val="single"/>
        </w:rPr>
      </w:pPr>
    </w:p>
    <w:p w14:paraId="66057715" w14:textId="77777777" w:rsidR="00EB1E66" w:rsidRDefault="00EB1E66" w:rsidP="0052446A">
      <w:pPr>
        <w:spacing w:after="80" w:line="240" w:lineRule="auto"/>
        <w:rPr>
          <w:b/>
          <w:bCs/>
          <w:u w:val="single"/>
        </w:rPr>
      </w:pPr>
    </w:p>
    <w:p w14:paraId="6B87276D" w14:textId="77777777" w:rsidR="0052446A" w:rsidRPr="00BA5755" w:rsidRDefault="0052446A" w:rsidP="0052446A">
      <w:pPr>
        <w:spacing w:after="80" w:line="240" w:lineRule="auto"/>
        <w:rPr>
          <w:b/>
          <w:bCs/>
          <w:u w:val="single"/>
        </w:rPr>
      </w:pPr>
      <w:r w:rsidRPr="00BA5755">
        <w:rPr>
          <w:b/>
          <w:bCs/>
          <w:u w:val="single"/>
        </w:rPr>
        <w:t xml:space="preserve">Další informace může poskytnout: </w:t>
      </w:r>
    </w:p>
    <w:p w14:paraId="16AEA6A1" w14:textId="6E87C3B3" w:rsidR="005B692B" w:rsidRPr="005B692B" w:rsidRDefault="005B692B" w:rsidP="005B692B">
      <w:pPr>
        <w:spacing w:after="0" w:line="240" w:lineRule="auto"/>
        <w:rPr>
          <w:bCs/>
        </w:rPr>
      </w:pPr>
      <w:r w:rsidRPr="005B692B">
        <w:rPr>
          <w:b/>
          <w:bCs/>
        </w:rPr>
        <w:t xml:space="preserve">Ing. Petr </w:t>
      </w:r>
      <w:proofErr w:type="spellStart"/>
      <w:r w:rsidRPr="005B692B">
        <w:rPr>
          <w:b/>
          <w:bCs/>
        </w:rPr>
        <w:t>Nohava</w:t>
      </w:r>
      <w:proofErr w:type="spellEnd"/>
      <w:r w:rsidRPr="005B692B">
        <w:rPr>
          <w:bCs/>
        </w:rPr>
        <w:t xml:space="preserve">, starosta obce </w:t>
      </w:r>
      <w:proofErr w:type="spellStart"/>
      <w:r w:rsidRPr="005B692B">
        <w:rPr>
          <w:bCs/>
        </w:rPr>
        <w:t>Pluhův</w:t>
      </w:r>
      <w:proofErr w:type="spellEnd"/>
      <w:r w:rsidRPr="005B692B">
        <w:rPr>
          <w:bCs/>
        </w:rPr>
        <w:t xml:space="preserve"> Žďár a mluvčí Platformy proti hlubinnému úložišti</w:t>
      </w:r>
    </w:p>
    <w:p w14:paraId="29FB1AD9" w14:textId="453B28EF" w:rsidR="00492069" w:rsidRPr="005B692B" w:rsidRDefault="005B692B" w:rsidP="005B692B">
      <w:pPr>
        <w:spacing w:after="0" w:line="240" w:lineRule="auto"/>
        <w:rPr>
          <w:bCs/>
        </w:rPr>
      </w:pPr>
      <w:r w:rsidRPr="005B692B">
        <w:rPr>
          <w:bCs/>
        </w:rPr>
        <w:t>tel.: 725 972 632, email: pnohava@gmail.com</w:t>
      </w:r>
    </w:p>
    <w:p w14:paraId="7E77E39E" w14:textId="77777777" w:rsidR="00635553" w:rsidRPr="008437B5" w:rsidRDefault="00635553" w:rsidP="00BA5755">
      <w:pPr>
        <w:spacing w:after="0" w:line="240" w:lineRule="auto"/>
        <w:rPr>
          <w:b/>
          <w:bCs/>
          <w:sz w:val="16"/>
          <w:szCs w:val="16"/>
        </w:rPr>
      </w:pPr>
    </w:p>
    <w:p w14:paraId="56471195" w14:textId="2E718F07" w:rsidR="00BA5755" w:rsidRDefault="00BA5755" w:rsidP="00BA5755">
      <w:pPr>
        <w:spacing w:after="0" w:line="240" w:lineRule="auto"/>
      </w:pPr>
    </w:p>
    <w:p w14:paraId="37E7E4B5" w14:textId="1A58F425" w:rsidR="002B6DC4" w:rsidRPr="002B6DC4" w:rsidRDefault="002B6DC4" w:rsidP="002B6DC4">
      <w:pPr>
        <w:spacing w:after="120" w:line="240" w:lineRule="auto"/>
        <w:rPr>
          <w:b/>
          <w:u w:val="single"/>
        </w:rPr>
      </w:pPr>
      <w:r w:rsidRPr="002B6DC4">
        <w:rPr>
          <w:b/>
          <w:u w:val="single"/>
        </w:rPr>
        <w:t xml:space="preserve">Poznámky: </w:t>
      </w:r>
    </w:p>
    <w:p w14:paraId="5A277BAA" w14:textId="77777777" w:rsidR="002B6DC4" w:rsidRDefault="002B6DC4" w:rsidP="002B6DC4">
      <w:pPr>
        <w:spacing w:after="120" w:line="240" w:lineRule="auto"/>
      </w:pPr>
      <w:r w:rsidRPr="002B6DC4">
        <w:t xml:space="preserve">[1] Vláda usnesením č. 27 </w:t>
      </w:r>
      <w:proofErr w:type="gramStart"/>
      <w:r w:rsidRPr="002B6DC4">
        <w:t>ze</w:t>
      </w:r>
      <w:proofErr w:type="gramEnd"/>
      <w:r w:rsidRPr="002B6DC4">
        <w:t xml:space="preserve"> 16. ledna 2017 uložila ministrovi průmyslu a obchodu: </w:t>
      </w:r>
      <w:r w:rsidRPr="009D34BD">
        <w:rPr>
          <w:i/>
        </w:rPr>
        <w:t xml:space="preserve">„Zpracovat a předložit vládě do 30. června 2018 nový věcný záměr zákona o zapojení obcí do procesu výběru lokality hlubinného úložiště pro vysoce radioaktivní odpady a vyhořelé jaderné palivo.“ </w:t>
      </w:r>
    </w:p>
    <w:p w14:paraId="563DBB62" w14:textId="1EB9BAC3" w:rsidR="002B6DC4" w:rsidRDefault="002B6DC4" w:rsidP="002B6DC4">
      <w:pPr>
        <w:spacing w:after="120" w:line="240" w:lineRule="auto"/>
      </w:pPr>
      <w:r>
        <w:t xml:space="preserve">a za tím účelem také uložila </w:t>
      </w:r>
      <w:r w:rsidRPr="009D34BD">
        <w:rPr>
          <w:i/>
        </w:rPr>
        <w:t>„ministru průmyslu a obchodu ustavit ve spolupráci s ministrem vnitra, 1. místopředsedou vlády pro ekonomiku a ministrem financí, ministryni pro místní rozvoj, ministry spravedlnosti, životního prostředí a předsedkyní Státního úřadu pro jadernou bezpečnost meziresortní expertní skupinu ke zpracování nového věcného záměru zákona o zapojení obcí do procesu výběru lokality hlubinného úložiště pro vysoce radioaktivní odpady a vyhořelé jaderné palivo se zohledněním stanoviska Legislativní rady vlády.“</w:t>
      </w:r>
    </w:p>
    <w:p w14:paraId="71E0F8E4" w14:textId="6EDC261D" w:rsidR="00CB429F" w:rsidRDefault="009D34BD" w:rsidP="002B6DC4">
      <w:pPr>
        <w:spacing w:after="120" w:line="240" w:lineRule="auto"/>
      </w:pPr>
      <w:r>
        <w:t>[2</w:t>
      </w:r>
      <w:r w:rsidR="002B6DC4">
        <w:t xml:space="preserve">] </w:t>
      </w:r>
      <w:r w:rsidR="00CB429F">
        <w:t xml:space="preserve">Například tisková zpráva MPO z 16. dubna 2018: </w:t>
      </w:r>
      <w:hyperlink r:id="rId7" w:history="1">
        <w:r w:rsidR="00CB429F" w:rsidRPr="00CB429F">
          <w:rPr>
            <w:rStyle w:val="Hypertextovodkaz"/>
          </w:rPr>
          <w:t>„Zapojení obcí do výběru lokality pro hlubinné úložiště jaderného odpadu je pro stát prioritou“</w:t>
        </w:r>
      </w:hyperlink>
    </w:p>
    <w:p w14:paraId="2EBFEBB4" w14:textId="31A488DA" w:rsidR="002B6DC4" w:rsidRPr="00635553" w:rsidRDefault="00CB429F" w:rsidP="002B6DC4">
      <w:pPr>
        <w:spacing w:after="120" w:line="240" w:lineRule="auto"/>
      </w:pPr>
      <w:r>
        <w:t xml:space="preserve">[3] </w:t>
      </w:r>
      <w:r w:rsidR="002B6DC4">
        <w:t>Nový atomový zákon č. 263/2016 Sb., par. 108 odst. (4):</w:t>
      </w:r>
      <w:r w:rsidR="002B6DC4" w:rsidRPr="009D34BD">
        <w:rPr>
          <w:i/>
        </w:rPr>
        <w:t xml:space="preserve"> „Postup při stanovení průzkumného území pro ukládání radioaktivního odpadu v podzemních prostorech, postup při stanovení chráněného území pro ukládání radioaktivního odpadu v podzemních prostorech, postup při povolování provozování úložiště radioaktivního odpadu a postup, jak zajistit respektování zájmů obcí, kterým náleží příspěvek z jaderného účtu dle § 117 odst. 1, a jejich občanů v těchto procesech, stanoví zvláštní zákon.“.</w:t>
      </w:r>
    </w:p>
    <w:sectPr w:rsidR="002B6DC4" w:rsidRPr="0063555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23F045" w14:textId="77777777" w:rsidR="000D008D" w:rsidRDefault="000D008D" w:rsidP="00965111">
      <w:pPr>
        <w:spacing w:after="0" w:line="240" w:lineRule="auto"/>
      </w:pPr>
      <w:r>
        <w:separator/>
      </w:r>
    </w:p>
  </w:endnote>
  <w:endnote w:type="continuationSeparator" w:id="0">
    <w:p w14:paraId="2101FC91" w14:textId="77777777" w:rsidR="000D008D" w:rsidRDefault="000D008D" w:rsidP="00965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4B495F" w14:textId="77777777" w:rsidR="000D008D" w:rsidRDefault="000D008D" w:rsidP="00965111">
      <w:pPr>
        <w:spacing w:after="0" w:line="240" w:lineRule="auto"/>
      </w:pPr>
      <w:r>
        <w:separator/>
      </w:r>
    </w:p>
  </w:footnote>
  <w:footnote w:type="continuationSeparator" w:id="0">
    <w:p w14:paraId="695C0726" w14:textId="77777777" w:rsidR="000D008D" w:rsidRDefault="000D008D" w:rsidP="00965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24405D" w14:textId="77777777" w:rsidR="009626DE" w:rsidRDefault="000E3645">
    <w:pPr>
      <w:pStyle w:val="Zhlav"/>
      <w:rPr>
        <w:rStyle w:val="Zhlav"/>
        <w:color w:val="339933"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C014E5E" wp14:editId="699D07FD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905125" cy="952500"/>
          <wp:effectExtent l="0" t="0" r="9525" b="0"/>
          <wp:wrapTight wrapText="bothSides">
            <wp:wrapPolygon edited="0">
              <wp:start x="0" y="0"/>
              <wp:lineTo x="0" y="21168"/>
              <wp:lineTo x="21529" y="21168"/>
              <wp:lineTo x="21529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12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26DE" w:rsidRPr="009626DE">
      <w:rPr>
        <w:rStyle w:val="Zhlav"/>
        <w:color w:val="339933"/>
        <w:sz w:val="28"/>
        <w:szCs w:val="28"/>
      </w:rPr>
      <w:t xml:space="preserve"> </w:t>
    </w:r>
    <w:r w:rsidR="009626DE">
      <w:rPr>
        <w:rStyle w:val="Zhlav"/>
        <w:color w:val="339933"/>
        <w:sz w:val="28"/>
        <w:szCs w:val="28"/>
      </w:rPr>
      <w:tab/>
    </w:r>
    <w:r w:rsidR="009626DE">
      <w:rPr>
        <w:rStyle w:val="Zhlav"/>
        <w:color w:val="339933"/>
        <w:sz w:val="28"/>
        <w:szCs w:val="28"/>
      </w:rPr>
      <w:tab/>
    </w:r>
  </w:p>
  <w:p w14:paraId="38FD2240" w14:textId="77777777" w:rsidR="009626DE" w:rsidRPr="009626DE" w:rsidRDefault="009626DE">
    <w:pPr>
      <w:pStyle w:val="Zhlav"/>
      <w:rPr>
        <w:rStyle w:val="Zhlav"/>
        <w:color w:val="339933"/>
        <w:sz w:val="10"/>
        <w:szCs w:val="10"/>
      </w:rPr>
    </w:pPr>
    <w:r>
      <w:rPr>
        <w:rStyle w:val="Zhlav"/>
        <w:color w:val="339933"/>
        <w:sz w:val="28"/>
        <w:szCs w:val="28"/>
      </w:rPr>
      <w:tab/>
    </w:r>
    <w:r w:rsidRPr="009626DE">
      <w:rPr>
        <w:rStyle w:val="Zhlav"/>
        <w:color w:val="339933"/>
        <w:sz w:val="10"/>
        <w:szCs w:val="10"/>
      </w:rPr>
      <w:tab/>
    </w:r>
  </w:p>
  <w:p w14:paraId="414D33DC" w14:textId="2D4A1C54" w:rsidR="000E3645" w:rsidRDefault="009626DE">
    <w:pPr>
      <w:pStyle w:val="Zhlav"/>
      <w:rPr>
        <w:rStyle w:val="Siln"/>
        <w:color w:val="22AE47"/>
        <w:sz w:val="28"/>
        <w:szCs w:val="28"/>
      </w:rPr>
    </w:pPr>
    <w:r>
      <w:rPr>
        <w:rStyle w:val="Zhlav"/>
        <w:color w:val="339933"/>
        <w:sz w:val="28"/>
        <w:szCs w:val="28"/>
      </w:rPr>
      <w:tab/>
    </w:r>
    <w:r>
      <w:rPr>
        <w:rStyle w:val="Zhlav"/>
        <w:color w:val="339933"/>
        <w:sz w:val="28"/>
        <w:szCs w:val="28"/>
      </w:rPr>
      <w:tab/>
    </w:r>
    <w:r w:rsidRPr="009626DE">
      <w:rPr>
        <w:rStyle w:val="Siln"/>
        <w:color w:val="22AE47"/>
        <w:sz w:val="28"/>
        <w:szCs w:val="28"/>
      </w:rPr>
      <w:t>Obce a občané hájí svá práva</w:t>
    </w:r>
  </w:p>
  <w:p w14:paraId="516474CD" w14:textId="77777777" w:rsidR="009626DE" w:rsidRDefault="009626DE">
    <w:pPr>
      <w:pStyle w:val="Zhlav"/>
      <w:rPr>
        <w:rStyle w:val="Siln"/>
        <w:color w:val="22AE47"/>
        <w:sz w:val="28"/>
        <w:szCs w:val="28"/>
      </w:rPr>
    </w:pPr>
  </w:p>
  <w:p w14:paraId="15E1C646" w14:textId="77777777" w:rsidR="009626DE" w:rsidRDefault="009626DE">
    <w:pPr>
      <w:pStyle w:val="Zhlav"/>
    </w:pPr>
  </w:p>
  <w:p w14:paraId="49CB43DB" w14:textId="77777777" w:rsidR="000E3645" w:rsidRDefault="000E364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03A2F"/>
    <w:multiLevelType w:val="hybridMultilevel"/>
    <w:tmpl w:val="08781F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040A4"/>
    <w:multiLevelType w:val="hybridMultilevel"/>
    <w:tmpl w:val="35A6AC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546AA"/>
    <w:multiLevelType w:val="hybridMultilevel"/>
    <w:tmpl w:val="B134CB5E"/>
    <w:lvl w:ilvl="0" w:tplc="091A655A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41112"/>
    <w:multiLevelType w:val="hybridMultilevel"/>
    <w:tmpl w:val="45682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86B88"/>
    <w:multiLevelType w:val="hybridMultilevel"/>
    <w:tmpl w:val="9B6C2CB6"/>
    <w:lvl w:ilvl="0" w:tplc="A0CAFB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810B7"/>
    <w:multiLevelType w:val="hybridMultilevel"/>
    <w:tmpl w:val="EF483A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84698F"/>
    <w:multiLevelType w:val="hybridMultilevel"/>
    <w:tmpl w:val="08781F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111"/>
    <w:rsid w:val="00005FC2"/>
    <w:rsid w:val="00006A1C"/>
    <w:rsid w:val="000232D0"/>
    <w:rsid w:val="00036D19"/>
    <w:rsid w:val="00044793"/>
    <w:rsid w:val="00075707"/>
    <w:rsid w:val="00090C41"/>
    <w:rsid w:val="000951D6"/>
    <w:rsid w:val="000A2023"/>
    <w:rsid w:val="000D008D"/>
    <w:rsid w:val="000D3ABB"/>
    <w:rsid w:val="000D4B3D"/>
    <w:rsid w:val="000E3645"/>
    <w:rsid w:val="000F572E"/>
    <w:rsid w:val="00127C78"/>
    <w:rsid w:val="00135D60"/>
    <w:rsid w:val="0015538F"/>
    <w:rsid w:val="00162F86"/>
    <w:rsid w:val="001832E8"/>
    <w:rsid w:val="00185E05"/>
    <w:rsid w:val="00196CA9"/>
    <w:rsid w:val="001B1703"/>
    <w:rsid w:val="001B54BA"/>
    <w:rsid w:val="001D31D0"/>
    <w:rsid w:val="001D36C3"/>
    <w:rsid w:val="001E3400"/>
    <w:rsid w:val="00245DB9"/>
    <w:rsid w:val="00270B85"/>
    <w:rsid w:val="002729BD"/>
    <w:rsid w:val="00273E50"/>
    <w:rsid w:val="00291F74"/>
    <w:rsid w:val="002956E7"/>
    <w:rsid w:val="002A0BA2"/>
    <w:rsid w:val="002A0D4B"/>
    <w:rsid w:val="002B1D36"/>
    <w:rsid w:val="002B6DC4"/>
    <w:rsid w:val="002B7512"/>
    <w:rsid w:val="002D0F22"/>
    <w:rsid w:val="002F75D4"/>
    <w:rsid w:val="003006CD"/>
    <w:rsid w:val="00305C02"/>
    <w:rsid w:val="003155BD"/>
    <w:rsid w:val="00320C86"/>
    <w:rsid w:val="00337279"/>
    <w:rsid w:val="00353E30"/>
    <w:rsid w:val="003609B6"/>
    <w:rsid w:val="0036740B"/>
    <w:rsid w:val="0037200C"/>
    <w:rsid w:val="00375508"/>
    <w:rsid w:val="00384765"/>
    <w:rsid w:val="003B2708"/>
    <w:rsid w:val="003C4AFE"/>
    <w:rsid w:val="003C5FCC"/>
    <w:rsid w:val="003D4C3A"/>
    <w:rsid w:val="003F063F"/>
    <w:rsid w:val="003F0F91"/>
    <w:rsid w:val="003F1A69"/>
    <w:rsid w:val="003F6CBF"/>
    <w:rsid w:val="003F7D5D"/>
    <w:rsid w:val="00417696"/>
    <w:rsid w:val="00452C7B"/>
    <w:rsid w:val="00463152"/>
    <w:rsid w:val="00464950"/>
    <w:rsid w:val="0047082B"/>
    <w:rsid w:val="004828F8"/>
    <w:rsid w:val="00484786"/>
    <w:rsid w:val="004865A0"/>
    <w:rsid w:val="00492069"/>
    <w:rsid w:val="004A05E8"/>
    <w:rsid w:val="004C26F9"/>
    <w:rsid w:val="004C3085"/>
    <w:rsid w:val="004C5FCD"/>
    <w:rsid w:val="005049C6"/>
    <w:rsid w:val="0052446A"/>
    <w:rsid w:val="00533533"/>
    <w:rsid w:val="005339CA"/>
    <w:rsid w:val="0054125B"/>
    <w:rsid w:val="00545B17"/>
    <w:rsid w:val="00557117"/>
    <w:rsid w:val="00566351"/>
    <w:rsid w:val="005737A4"/>
    <w:rsid w:val="00575116"/>
    <w:rsid w:val="005945E5"/>
    <w:rsid w:val="005A595B"/>
    <w:rsid w:val="005A7901"/>
    <w:rsid w:val="005B692B"/>
    <w:rsid w:val="005B70AF"/>
    <w:rsid w:val="005D2577"/>
    <w:rsid w:val="005F409A"/>
    <w:rsid w:val="005F6305"/>
    <w:rsid w:val="006040A7"/>
    <w:rsid w:val="00614C77"/>
    <w:rsid w:val="006221BD"/>
    <w:rsid w:val="00631C6B"/>
    <w:rsid w:val="00634AD1"/>
    <w:rsid w:val="00635553"/>
    <w:rsid w:val="006365E0"/>
    <w:rsid w:val="006518AC"/>
    <w:rsid w:val="006536BC"/>
    <w:rsid w:val="00660AEB"/>
    <w:rsid w:val="0068086C"/>
    <w:rsid w:val="006853E3"/>
    <w:rsid w:val="006B0094"/>
    <w:rsid w:val="006B2028"/>
    <w:rsid w:val="006C653A"/>
    <w:rsid w:val="006C688A"/>
    <w:rsid w:val="006E7785"/>
    <w:rsid w:val="0070361A"/>
    <w:rsid w:val="00735779"/>
    <w:rsid w:val="00742C92"/>
    <w:rsid w:val="007C7A7E"/>
    <w:rsid w:val="007D23BD"/>
    <w:rsid w:val="007F78A7"/>
    <w:rsid w:val="008265BF"/>
    <w:rsid w:val="008330A1"/>
    <w:rsid w:val="008349DF"/>
    <w:rsid w:val="008437B5"/>
    <w:rsid w:val="00846B08"/>
    <w:rsid w:val="00862E2C"/>
    <w:rsid w:val="008B560E"/>
    <w:rsid w:val="008C6A0D"/>
    <w:rsid w:val="008D5FB4"/>
    <w:rsid w:val="008E0DAA"/>
    <w:rsid w:val="008E7E83"/>
    <w:rsid w:val="009020AB"/>
    <w:rsid w:val="009079D9"/>
    <w:rsid w:val="00950CBC"/>
    <w:rsid w:val="009626DE"/>
    <w:rsid w:val="00965111"/>
    <w:rsid w:val="009A21AB"/>
    <w:rsid w:val="009B20CB"/>
    <w:rsid w:val="009B74DA"/>
    <w:rsid w:val="009D34BD"/>
    <w:rsid w:val="009D51E8"/>
    <w:rsid w:val="009F154A"/>
    <w:rsid w:val="009F4203"/>
    <w:rsid w:val="00A00D19"/>
    <w:rsid w:val="00A0295C"/>
    <w:rsid w:val="00A531A0"/>
    <w:rsid w:val="00A65F28"/>
    <w:rsid w:val="00A85426"/>
    <w:rsid w:val="00AA0BBF"/>
    <w:rsid w:val="00AC06FB"/>
    <w:rsid w:val="00AF6FCF"/>
    <w:rsid w:val="00B4220D"/>
    <w:rsid w:val="00B4544E"/>
    <w:rsid w:val="00B702A4"/>
    <w:rsid w:val="00B80E40"/>
    <w:rsid w:val="00B943EA"/>
    <w:rsid w:val="00B97D99"/>
    <w:rsid w:val="00BA5755"/>
    <w:rsid w:val="00BB038F"/>
    <w:rsid w:val="00BB53D9"/>
    <w:rsid w:val="00BC08A8"/>
    <w:rsid w:val="00BD0DF4"/>
    <w:rsid w:val="00BD3DA8"/>
    <w:rsid w:val="00BD68E1"/>
    <w:rsid w:val="00BE64F2"/>
    <w:rsid w:val="00C02F45"/>
    <w:rsid w:val="00C12E2E"/>
    <w:rsid w:val="00C135DE"/>
    <w:rsid w:val="00C21B70"/>
    <w:rsid w:val="00CA643D"/>
    <w:rsid w:val="00CB429F"/>
    <w:rsid w:val="00CD6383"/>
    <w:rsid w:val="00CF1A2C"/>
    <w:rsid w:val="00D117F2"/>
    <w:rsid w:val="00D22DAD"/>
    <w:rsid w:val="00D25426"/>
    <w:rsid w:val="00D267EF"/>
    <w:rsid w:val="00D33AE2"/>
    <w:rsid w:val="00D969DE"/>
    <w:rsid w:val="00DB5C58"/>
    <w:rsid w:val="00DC526C"/>
    <w:rsid w:val="00E06F41"/>
    <w:rsid w:val="00E24744"/>
    <w:rsid w:val="00E320B1"/>
    <w:rsid w:val="00E344E0"/>
    <w:rsid w:val="00E40728"/>
    <w:rsid w:val="00E86D2C"/>
    <w:rsid w:val="00E94872"/>
    <w:rsid w:val="00EB1E66"/>
    <w:rsid w:val="00EE6494"/>
    <w:rsid w:val="00F01F2F"/>
    <w:rsid w:val="00F25902"/>
    <w:rsid w:val="00F27C0A"/>
    <w:rsid w:val="00F373F4"/>
    <w:rsid w:val="00F55CD6"/>
    <w:rsid w:val="00F9196C"/>
    <w:rsid w:val="00FA1F55"/>
    <w:rsid w:val="00FB440F"/>
    <w:rsid w:val="00FB44FB"/>
    <w:rsid w:val="00FB4F46"/>
    <w:rsid w:val="00FF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46D48"/>
  <w15:docId w15:val="{670075CA-90AE-4BFF-BC1C-2342D4CC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90C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69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5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5111"/>
  </w:style>
  <w:style w:type="paragraph" w:styleId="Zpat">
    <w:name w:val="footer"/>
    <w:basedOn w:val="Normln"/>
    <w:link w:val="ZpatChar"/>
    <w:uiPriority w:val="99"/>
    <w:unhideWhenUsed/>
    <w:rsid w:val="00965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5111"/>
  </w:style>
  <w:style w:type="paragraph" w:styleId="Odstavecseseznamem">
    <w:name w:val="List Paragraph"/>
    <w:basedOn w:val="Normln"/>
    <w:uiPriority w:val="34"/>
    <w:qFormat/>
    <w:rsid w:val="002956E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0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72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365E0"/>
    <w:rPr>
      <w:color w:val="0563C1" w:themeColor="hyperlink"/>
      <w:u w:val="single"/>
    </w:rPr>
  </w:style>
  <w:style w:type="paragraph" w:customStyle="1" w:styleId="Normln1">
    <w:name w:val="Normální1"/>
    <w:rsid w:val="00FB4F46"/>
    <w:pPr>
      <w:spacing w:after="0" w:line="276" w:lineRule="auto"/>
    </w:pPr>
    <w:rPr>
      <w:rFonts w:ascii="Arial" w:eastAsia="ヒラギノ角ゴ Pro W3" w:hAnsi="Arial" w:cs="Times New Roman"/>
      <w:color w:val="00000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65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65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65B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65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65BF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52446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090C4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69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ledovanodkaz">
    <w:name w:val="FollowedHyperlink"/>
    <w:basedOn w:val="Standardnpsmoodstavce"/>
    <w:uiPriority w:val="99"/>
    <w:semiHidden/>
    <w:unhideWhenUsed/>
    <w:rsid w:val="003372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8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po.cz/cz/rozcestnik/pro-media/tiskove-zpravy/zapojeni-obci-do-vyberu-lokality-pro-hlubinne-uloziste-jaderneho-odpadu-je-pro-stat-prioritou--23617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729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petrn</dc:creator>
  <cp:revision>4</cp:revision>
  <cp:lastPrinted>2018-05-11T08:28:00Z</cp:lastPrinted>
  <dcterms:created xsi:type="dcterms:W3CDTF">2018-06-26T03:01:00Z</dcterms:created>
  <dcterms:modified xsi:type="dcterms:W3CDTF">2018-06-26T07:05:00Z</dcterms:modified>
</cp:coreProperties>
</file>