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FE25B" w14:textId="77777777" w:rsidR="00A00D19" w:rsidRPr="00D54B43" w:rsidRDefault="00A00D19">
      <w:pPr>
        <w:rPr>
          <w:lang w:val="cs-CZ"/>
        </w:rPr>
      </w:pPr>
    </w:p>
    <w:p w14:paraId="5546A1D4" w14:textId="2EC2E379" w:rsidR="00604F92" w:rsidRPr="00D54B43" w:rsidRDefault="00604F92" w:rsidP="00604F92">
      <w:pPr>
        <w:spacing w:after="0"/>
        <w:jc w:val="center"/>
        <w:rPr>
          <w:b/>
          <w:bCs/>
          <w:sz w:val="24"/>
          <w:szCs w:val="24"/>
          <w:lang w:val="cs-CZ"/>
        </w:rPr>
      </w:pPr>
      <w:bookmarkStart w:id="0" w:name="_GoBack"/>
      <w:bookmarkEnd w:id="0"/>
      <w:r w:rsidRPr="00D54B43">
        <w:rPr>
          <w:b/>
          <w:bCs/>
          <w:sz w:val="24"/>
          <w:szCs w:val="24"/>
          <w:lang w:val="cs-CZ"/>
        </w:rPr>
        <w:t>Tisková zpráva Platformy proti hlubinnému úložišti</w:t>
      </w:r>
    </w:p>
    <w:p w14:paraId="11BB1C15" w14:textId="5BD0CA6D" w:rsidR="00604F92" w:rsidRPr="00D54B43" w:rsidRDefault="00604F92" w:rsidP="00604F92">
      <w:pPr>
        <w:jc w:val="center"/>
        <w:rPr>
          <w:b/>
          <w:bCs/>
          <w:sz w:val="24"/>
          <w:szCs w:val="24"/>
          <w:lang w:val="cs-CZ"/>
        </w:rPr>
      </w:pPr>
      <w:r w:rsidRPr="00D54B43">
        <w:rPr>
          <w:b/>
          <w:bCs/>
          <w:sz w:val="24"/>
          <w:szCs w:val="24"/>
          <w:lang w:val="cs-CZ"/>
        </w:rPr>
        <w:t>z 11. ledna 2021</w:t>
      </w:r>
    </w:p>
    <w:p w14:paraId="6C8122CF" w14:textId="77777777" w:rsidR="00FC3596" w:rsidRPr="00D54B43" w:rsidRDefault="00FC3596" w:rsidP="00FC3596">
      <w:pPr>
        <w:jc w:val="center"/>
        <w:rPr>
          <w:b/>
          <w:bCs/>
          <w:color w:val="00B050"/>
          <w:sz w:val="32"/>
          <w:szCs w:val="32"/>
          <w:lang w:val="cs-CZ"/>
        </w:rPr>
      </w:pPr>
      <w:r w:rsidRPr="00D54B43">
        <w:rPr>
          <w:b/>
          <w:bCs/>
          <w:color w:val="00B050"/>
          <w:sz w:val="32"/>
          <w:szCs w:val="32"/>
          <w:lang w:val="cs-CZ"/>
        </w:rPr>
        <w:t>Obce se budou bránit proti projektu hlubinného úložiště</w:t>
      </w:r>
    </w:p>
    <w:p w14:paraId="1FFDCF7D" w14:textId="77777777" w:rsidR="00604F92" w:rsidRPr="00D54B43" w:rsidRDefault="00604F92" w:rsidP="00604F92">
      <w:pPr>
        <w:spacing w:after="120" w:line="240" w:lineRule="auto"/>
        <w:jc w:val="both"/>
        <w:rPr>
          <w:b/>
          <w:color w:val="000000" w:themeColor="text1"/>
          <w:lang w:val="cs-CZ"/>
        </w:rPr>
      </w:pPr>
    </w:p>
    <w:p w14:paraId="5155EB13" w14:textId="411CC67F" w:rsidR="00561011" w:rsidRPr="00D54B43" w:rsidRDefault="00FC3596" w:rsidP="00604F92">
      <w:pPr>
        <w:spacing w:after="120" w:line="240" w:lineRule="auto"/>
        <w:jc w:val="both"/>
        <w:rPr>
          <w:b/>
          <w:color w:val="000000" w:themeColor="text1"/>
          <w:lang w:val="cs-CZ"/>
        </w:rPr>
      </w:pPr>
      <w:r w:rsidRPr="00D54B43">
        <w:rPr>
          <w:b/>
          <w:color w:val="000000" w:themeColor="text1"/>
          <w:lang w:val="cs-CZ"/>
        </w:rPr>
        <w:t>Obce a spolky z lokalit, které v</w:t>
      </w:r>
      <w:r w:rsidR="00604F92" w:rsidRPr="00D54B43">
        <w:rPr>
          <w:b/>
          <w:color w:val="000000" w:themeColor="text1"/>
          <w:lang w:val="cs-CZ"/>
        </w:rPr>
        <w:t xml:space="preserve">láda těsně před vánočními svátky </w:t>
      </w:r>
      <w:r w:rsidRPr="00D54B43">
        <w:rPr>
          <w:b/>
          <w:color w:val="000000" w:themeColor="text1"/>
          <w:lang w:val="cs-CZ"/>
        </w:rPr>
        <w:t xml:space="preserve">potvrdila jako vhodné pro hledání </w:t>
      </w:r>
      <w:r w:rsidR="00E10828" w:rsidRPr="00D54B43">
        <w:rPr>
          <w:b/>
          <w:color w:val="000000" w:themeColor="text1"/>
          <w:lang w:val="cs-CZ"/>
        </w:rPr>
        <w:t xml:space="preserve">místa pro konečné uložení </w:t>
      </w:r>
      <w:proofErr w:type="spellStart"/>
      <w:r w:rsidR="00604F92" w:rsidRPr="00D54B43">
        <w:rPr>
          <w:b/>
          <w:color w:val="000000" w:themeColor="text1"/>
          <w:lang w:val="cs-CZ"/>
        </w:rPr>
        <w:t>vysoceradioaktivních</w:t>
      </w:r>
      <w:proofErr w:type="spellEnd"/>
      <w:r w:rsidR="00604F92" w:rsidRPr="00D54B43">
        <w:rPr>
          <w:b/>
          <w:color w:val="000000" w:themeColor="text1"/>
          <w:lang w:val="cs-CZ"/>
        </w:rPr>
        <w:t xml:space="preserve"> odpadů - Březového potoka v Pošumaví, Horky na Třebíčsku a Hrádku na Jihlavsku</w:t>
      </w:r>
      <w:r w:rsidR="00E10828" w:rsidRPr="00D54B43">
        <w:rPr>
          <w:b/>
          <w:color w:val="000000" w:themeColor="text1"/>
          <w:lang w:val="cs-CZ"/>
        </w:rPr>
        <w:t xml:space="preserve"> a které spolupracují v </w:t>
      </w:r>
      <w:proofErr w:type="gramStart"/>
      <w:r w:rsidR="00E10828" w:rsidRPr="00D54B43">
        <w:rPr>
          <w:b/>
          <w:color w:val="000000" w:themeColor="text1"/>
          <w:lang w:val="cs-CZ"/>
        </w:rPr>
        <w:t xml:space="preserve">Platformě </w:t>
      </w:r>
      <w:r w:rsidR="00604F92" w:rsidRPr="00D54B43">
        <w:rPr>
          <w:b/>
          <w:color w:val="000000" w:themeColor="text1"/>
          <w:lang w:val="cs-CZ"/>
        </w:rPr>
        <w:t xml:space="preserve"> </w:t>
      </w:r>
      <w:r w:rsidR="00E10828" w:rsidRPr="00D54B43">
        <w:rPr>
          <w:b/>
          <w:color w:val="000000" w:themeColor="text1"/>
          <w:lang w:val="cs-CZ"/>
        </w:rPr>
        <w:t>proti</w:t>
      </w:r>
      <w:proofErr w:type="gramEnd"/>
      <w:r w:rsidR="00E10828" w:rsidRPr="00D54B43">
        <w:rPr>
          <w:b/>
          <w:color w:val="000000" w:themeColor="text1"/>
          <w:lang w:val="cs-CZ"/>
        </w:rPr>
        <w:t xml:space="preserve"> hlubinnému úložišti, se budou dál bránit tomuto projektu. Využijí k tomu všechny dostupné legální mo</w:t>
      </w:r>
      <w:r w:rsidR="00561011" w:rsidRPr="00D54B43">
        <w:rPr>
          <w:b/>
          <w:color w:val="000000" w:themeColor="text1"/>
          <w:lang w:val="cs-CZ"/>
        </w:rPr>
        <w:t xml:space="preserve">žnosti, od informačních aktivit </w:t>
      </w:r>
      <w:r w:rsidR="00E10828" w:rsidRPr="00D54B43">
        <w:rPr>
          <w:b/>
          <w:color w:val="000000" w:themeColor="text1"/>
          <w:lang w:val="cs-CZ"/>
        </w:rPr>
        <w:t xml:space="preserve">po případné právní kroky. Obrátí se také na nově zvolené samosprávy dotčených krajů </w:t>
      </w:r>
      <w:r w:rsidR="00EF2B75" w:rsidRPr="00D54B43">
        <w:rPr>
          <w:b/>
          <w:color w:val="000000" w:themeColor="text1"/>
          <w:lang w:val="cs-CZ"/>
        </w:rPr>
        <w:t xml:space="preserve">a další politiky </w:t>
      </w:r>
      <w:r w:rsidR="00E10828" w:rsidRPr="00D54B43">
        <w:rPr>
          <w:b/>
          <w:color w:val="000000" w:themeColor="text1"/>
          <w:lang w:val="cs-CZ"/>
        </w:rPr>
        <w:t xml:space="preserve">s žádostí </w:t>
      </w:r>
      <w:r w:rsidR="00EF2B75" w:rsidRPr="00D54B43">
        <w:rPr>
          <w:b/>
          <w:color w:val="000000" w:themeColor="text1"/>
          <w:lang w:val="cs-CZ"/>
        </w:rPr>
        <w:t>o aktivní pomoc. Chtějí změny v legislativě, které zajistí respektování jejich zájmů. V nadcházející aktualizaci vládní Koncepce nakládání s radioaktivními odpady a vyhořelým jaderným palivem budou prosazovat dlouhodobé skladování jako alternativu uložení do zemské hlubiny.</w:t>
      </w:r>
    </w:p>
    <w:p w14:paraId="472A1FAC" w14:textId="465916E9" w:rsidR="005E0F4C" w:rsidRPr="00D54B43" w:rsidRDefault="00561011" w:rsidP="00604F92">
      <w:pPr>
        <w:spacing w:after="120" w:line="240" w:lineRule="auto"/>
        <w:jc w:val="both"/>
        <w:rPr>
          <w:lang w:val="cs-CZ"/>
        </w:rPr>
      </w:pPr>
      <w:r w:rsidRPr="00D54B43">
        <w:rPr>
          <w:color w:val="000000" w:themeColor="text1"/>
          <w:lang w:val="cs-CZ"/>
        </w:rPr>
        <w:t xml:space="preserve">Starostům i občanům vybraných obcí vadí, že </w:t>
      </w:r>
      <w:r w:rsidR="004930A4">
        <w:rPr>
          <w:color w:val="000000" w:themeColor="text1"/>
          <w:lang w:val="cs-CZ"/>
        </w:rPr>
        <w:t xml:space="preserve">k výběru došlo navzdory neexistujícímu </w:t>
      </w:r>
      <w:r w:rsidR="004930A4" w:rsidRPr="00D54B43">
        <w:rPr>
          <w:color w:val="000000" w:themeColor="text1"/>
          <w:lang w:val="cs-CZ"/>
        </w:rPr>
        <w:t>zákon</w:t>
      </w:r>
      <w:r w:rsidR="004930A4">
        <w:rPr>
          <w:color w:val="000000" w:themeColor="text1"/>
          <w:lang w:val="cs-CZ"/>
        </w:rPr>
        <w:t>u</w:t>
      </w:r>
      <w:r w:rsidR="004930A4" w:rsidRPr="00D54B43">
        <w:rPr>
          <w:color w:val="000000" w:themeColor="text1"/>
          <w:lang w:val="cs-CZ"/>
        </w:rPr>
        <w:t xml:space="preserve"> o zapojení obcí do vyhledávání úložiště</w:t>
      </w:r>
      <w:r w:rsidR="004930A4">
        <w:rPr>
          <w:color w:val="000000" w:themeColor="text1"/>
          <w:lang w:val="cs-CZ"/>
        </w:rPr>
        <w:t>, který měl</w:t>
      </w:r>
      <w:r w:rsidR="004930A4" w:rsidRPr="00D54B43">
        <w:rPr>
          <w:color w:val="000000" w:themeColor="text1"/>
          <w:lang w:val="cs-CZ"/>
        </w:rPr>
        <w:t xml:space="preserve"> </w:t>
      </w:r>
      <w:r w:rsidR="004930A4">
        <w:rPr>
          <w:color w:val="000000" w:themeColor="text1"/>
          <w:lang w:val="cs-CZ"/>
        </w:rPr>
        <w:t>z</w:t>
      </w:r>
      <w:r w:rsidR="004930A4" w:rsidRPr="00D54B43">
        <w:rPr>
          <w:color w:val="000000" w:themeColor="text1"/>
          <w:lang w:val="cs-CZ"/>
        </w:rPr>
        <w:t>lepšit nevyhovující postavení obcí v povolovacích řízeních</w:t>
      </w:r>
      <w:r w:rsidR="004930A4">
        <w:rPr>
          <w:color w:val="000000" w:themeColor="text1"/>
          <w:lang w:val="cs-CZ"/>
        </w:rPr>
        <w:t xml:space="preserve">. </w:t>
      </w:r>
      <w:r w:rsidR="004930A4" w:rsidRPr="00D54B43">
        <w:rPr>
          <w:color w:val="000000" w:themeColor="text1"/>
          <w:lang w:val="cs-CZ"/>
        </w:rPr>
        <w:t>Ten je jim slibován</w:t>
      </w:r>
      <w:r w:rsidR="004930A4" w:rsidRPr="00D54B43">
        <w:rPr>
          <w:lang w:val="cs-CZ"/>
        </w:rPr>
        <w:t xml:space="preserve"> již desetiletí, od roku 2016 s jeho vznikem počítá také nový atomový zákon [1]. Avšak ani ministr </w:t>
      </w:r>
      <w:r w:rsidR="004930A4">
        <w:rPr>
          <w:lang w:val="cs-CZ"/>
        </w:rPr>
        <w:t xml:space="preserve">průmyslu </w:t>
      </w:r>
      <w:r w:rsidR="004930A4" w:rsidRPr="00D54B43">
        <w:rPr>
          <w:lang w:val="cs-CZ"/>
        </w:rPr>
        <w:t xml:space="preserve">Karel Havlíček nepřekonal etapu slibů a požadovaný zákon do konce volebního období nevznikne. </w:t>
      </w:r>
      <w:r w:rsidR="004930A4">
        <w:rPr>
          <w:lang w:val="cs-CZ"/>
        </w:rPr>
        <w:t xml:space="preserve"> </w:t>
      </w:r>
      <w:r w:rsidR="004930A4">
        <w:rPr>
          <w:color w:val="000000" w:themeColor="text1"/>
          <w:lang w:val="cs-CZ"/>
        </w:rPr>
        <w:t xml:space="preserve">Bez toho nyní opět mohou </w:t>
      </w:r>
      <w:r w:rsidR="00EF2B75" w:rsidRPr="00D54B43">
        <w:rPr>
          <w:color w:val="000000" w:themeColor="text1"/>
          <w:lang w:val="cs-CZ"/>
        </w:rPr>
        <w:t xml:space="preserve">přijít </w:t>
      </w:r>
      <w:r w:rsidR="00D54B43" w:rsidRPr="00D54B43">
        <w:rPr>
          <w:color w:val="000000" w:themeColor="text1"/>
          <w:lang w:val="cs-CZ"/>
        </w:rPr>
        <w:t xml:space="preserve">roky </w:t>
      </w:r>
      <w:r w:rsidR="00EF2B75" w:rsidRPr="00D54B43">
        <w:rPr>
          <w:color w:val="000000" w:themeColor="text1"/>
          <w:lang w:val="cs-CZ"/>
        </w:rPr>
        <w:t xml:space="preserve">podvodů ze strany zodpovědných </w:t>
      </w:r>
      <w:r w:rsidR="004930A4">
        <w:rPr>
          <w:color w:val="000000" w:themeColor="text1"/>
          <w:lang w:val="cs-CZ"/>
        </w:rPr>
        <w:t>státních úřadů, jaké obce zažily</w:t>
      </w:r>
      <w:r w:rsidR="00EF2B75" w:rsidRPr="00D54B43">
        <w:rPr>
          <w:color w:val="000000" w:themeColor="text1"/>
          <w:lang w:val="cs-CZ"/>
        </w:rPr>
        <w:t xml:space="preserve"> </w:t>
      </w:r>
      <w:r w:rsidR="00D54B43" w:rsidRPr="00D54B43">
        <w:rPr>
          <w:color w:val="000000" w:themeColor="text1"/>
          <w:lang w:val="cs-CZ"/>
        </w:rPr>
        <w:t>v předchozí etapě. Příprava, stavba i provoz hlubinného</w:t>
      </w:r>
      <w:r w:rsidR="005E0F4C" w:rsidRPr="00D54B43">
        <w:rPr>
          <w:color w:val="000000" w:themeColor="text1"/>
          <w:lang w:val="cs-CZ"/>
        </w:rPr>
        <w:t xml:space="preserve"> úložiště</w:t>
      </w:r>
      <w:r w:rsidRPr="00D54B43">
        <w:rPr>
          <w:color w:val="000000" w:themeColor="text1"/>
          <w:lang w:val="cs-CZ"/>
        </w:rPr>
        <w:t xml:space="preserve"> </w:t>
      </w:r>
      <w:r w:rsidR="00D54B43" w:rsidRPr="00D54B43">
        <w:rPr>
          <w:color w:val="000000" w:themeColor="text1"/>
          <w:lang w:val="cs-CZ"/>
        </w:rPr>
        <w:t xml:space="preserve">při tom </w:t>
      </w:r>
      <w:r w:rsidRPr="00D54B43">
        <w:rPr>
          <w:color w:val="000000" w:themeColor="text1"/>
          <w:lang w:val="cs-CZ"/>
        </w:rPr>
        <w:t xml:space="preserve">zásadně ovlivní </w:t>
      </w:r>
      <w:r w:rsidR="00D54B43" w:rsidRPr="00D54B43">
        <w:rPr>
          <w:color w:val="000000" w:themeColor="text1"/>
          <w:lang w:val="cs-CZ"/>
        </w:rPr>
        <w:t>životy</w:t>
      </w:r>
      <w:r w:rsidRPr="00D54B43">
        <w:rPr>
          <w:color w:val="000000" w:themeColor="text1"/>
          <w:lang w:val="cs-CZ"/>
        </w:rPr>
        <w:t xml:space="preserve"> </w:t>
      </w:r>
      <w:r w:rsidR="00D54B43" w:rsidRPr="00D54B43">
        <w:rPr>
          <w:color w:val="000000" w:themeColor="text1"/>
          <w:lang w:val="cs-CZ"/>
        </w:rPr>
        <w:t>ve vybraných obcích nejen v této generaci, ale i v řadě dalších.</w:t>
      </w:r>
      <w:r w:rsidR="005E0F4C" w:rsidRPr="00D54B43">
        <w:rPr>
          <w:color w:val="000000" w:themeColor="text1"/>
          <w:lang w:val="cs-CZ"/>
        </w:rPr>
        <w:t xml:space="preserve"> </w:t>
      </w:r>
    </w:p>
    <w:p w14:paraId="7AF04BC7" w14:textId="5C1A1E9C" w:rsidR="00D54B43" w:rsidRPr="004930A4" w:rsidRDefault="00D54B43" w:rsidP="00D54B43">
      <w:pPr>
        <w:spacing w:after="120" w:line="240" w:lineRule="auto"/>
        <w:jc w:val="both"/>
        <w:rPr>
          <w:lang w:val="cs-CZ"/>
        </w:rPr>
      </w:pPr>
      <w:r w:rsidRPr="00D54B43">
        <w:rPr>
          <w:lang w:val="cs-CZ"/>
        </w:rPr>
        <w:t xml:space="preserve">Platforma proti hlubinnému úložišti z důvodů důvěryhodnosti a transparentnosti požadovala, aby </w:t>
      </w:r>
      <w:r>
        <w:rPr>
          <w:lang w:val="cs-CZ"/>
        </w:rPr>
        <w:t>celý</w:t>
      </w:r>
      <w:r w:rsidRPr="00D54B43">
        <w:rPr>
          <w:lang w:val="cs-CZ"/>
        </w:rPr>
        <w:t xml:space="preserve"> </w:t>
      </w:r>
      <w:r w:rsidR="007B008D">
        <w:rPr>
          <w:lang w:val="cs-CZ"/>
        </w:rPr>
        <w:t xml:space="preserve">dosavadní </w:t>
      </w:r>
      <w:r>
        <w:rPr>
          <w:lang w:val="cs-CZ"/>
        </w:rPr>
        <w:t xml:space="preserve">proces </w:t>
      </w:r>
      <w:r w:rsidRPr="00D54B43">
        <w:rPr>
          <w:lang w:val="cs-CZ"/>
        </w:rPr>
        <w:t xml:space="preserve">výběru lokalit </w:t>
      </w:r>
      <w:r w:rsidR="004930A4">
        <w:rPr>
          <w:lang w:val="cs-CZ"/>
        </w:rPr>
        <w:t xml:space="preserve">Správy úložišť radioaktivních odpadů </w:t>
      </w:r>
      <w:r w:rsidRPr="00D54B43">
        <w:rPr>
          <w:lang w:val="cs-CZ"/>
        </w:rPr>
        <w:t>včetně podkladových zpráv pro</w:t>
      </w:r>
      <w:r>
        <w:rPr>
          <w:lang w:val="cs-CZ"/>
        </w:rPr>
        <w:t>šel</w:t>
      </w:r>
      <w:r w:rsidRPr="00D54B43">
        <w:rPr>
          <w:lang w:val="cs-CZ"/>
        </w:rPr>
        <w:t xml:space="preserve"> revizí nezávislým oponentním týmem schopným posoudit problém výběru lokality pro hlubinné úložiště v celé komplexnosti</w:t>
      </w:r>
      <w:r>
        <w:rPr>
          <w:lang w:val="cs-CZ"/>
        </w:rPr>
        <w:t xml:space="preserve">. </w:t>
      </w:r>
      <w:r w:rsidR="004930A4">
        <w:rPr>
          <w:lang w:val="cs-CZ"/>
        </w:rPr>
        <w:t xml:space="preserve"> Nestalo se, </w:t>
      </w:r>
      <w:r w:rsidRPr="00D54B43">
        <w:rPr>
          <w:lang w:val="cs-CZ"/>
        </w:rPr>
        <w:t xml:space="preserve">výsledky </w:t>
      </w:r>
      <w:r w:rsidR="004930A4">
        <w:rPr>
          <w:lang w:val="cs-CZ"/>
        </w:rPr>
        <w:t xml:space="preserve">rychlé </w:t>
      </w:r>
      <w:r w:rsidRPr="00D54B43">
        <w:rPr>
          <w:lang w:val="cs-CZ"/>
        </w:rPr>
        <w:t xml:space="preserve">procesní analýzy firmy </w:t>
      </w:r>
      <w:proofErr w:type="spellStart"/>
      <w:r w:rsidRPr="00D54B43">
        <w:rPr>
          <w:lang w:val="cs-CZ"/>
        </w:rPr>
        <w:t>Deloitte</w:t>
      </w:r>
      <w:proofErr w:type="spellEnd"/>
      <w:r w:rsidRPr="00D54B43">
        <w:rPr>
          <w:lang w:val="cs-CZ"/>
        </w:rPr>
        <w:t xml:space="preserve"> </w:t>
      </w:r>
      <w:proofErr w:type="spellStart"/>
      <w:r w:rsidRPr="00D54B43">
        <w:rPr>
          <w:lang w:val="cs-CZ"/>
        </w:rPr>
        <w:t>Advisory</w:t>
      </w:r>
      <w:proofErr w:type="spellEnd"/>
      <w:r w:rsidRPr="00D54B43">
        <w:rPr>
          <w:lang w:val="cs-CZ"/>
        </w:rPr>
        <w:t>, prove</w:t>
      </w:r>
      <w:r w:rsidR="004930A4">
        <w:rPr>
          <w:lang w:val="cs-CZ"/>
        </w:rPr>
        <w:t xml:space="preserve">dené na objednávku ministerstva průmyslu, takovou oponenturou nejsou [2]. </w:t>
      </w:r>
    </w:p>
    <w:p w14:paraId="5BBFF118" w14:textId="77E8C1B1" w:rsidR="00604F92" w:rsidRPr="00D54B43" w:rsidRDefault="00386B26" w:rsidP="00604F92">
      <w:pPr>
        <w:spacing w:after="120" w:line="240" w:lineRule="auto"/>
        <w:jc w:val="both"/>
        <w:rPr>
          <w:lang w:val="cs-CZ"/>
        </w:rPr>
      </w:pPr>
      <w:r>
        <w:rPr>
          <w:lang w:val="cs-CZ"/>
        </w:rPr>
        <w:t xml:space="preserve">Dotčené obce budou také prosazovat, aby se plnohodnotnou alternativou vůči nyní vládou preferovanému konečnému hlubinnému uložení vyhořelého jaderného paliva stalo jeho dlouhodobé skladování. Pokud jaderný průmysl tvrdí, že nejde o odpad, ale o surovinu, dává taková strategie smysl. V letošním roce mají probíhat práce na aktualizaci </w:t>
      </w:r>
      <w:r w:rsidRPr="00386B26">
        <w:rPr>
          <w:color w:val="000000" w:themeColor="text1"/>
          <w:lang w:val="cs-CZ"/>
        </w:rPr>
        <w:t>Koncepce nakládání s radioaktivními odpady a vyhořelým jaderným palivem</w:t>
      </w:r>
      <w:r>
        <w:rPr>
          <w:color w:val="000000" w:themeColor="text1"/>
          <w:lang w:val="cs-CZ"/>
        </w:rPr>
        <w:t xml:space="preserve"> České republiky</w:t>
      </w:r>
      <w:r w:rsidRPr="00386B26">
        <w:rPr>
          <w:color w:val="000000" w:themeColor="text1"/>
          <w:lang w:val="cs-CZ"/>
        </w:rPr>
        <w:t xml:space="preserve">, která se musí otevřít i této </w:t>
      </w:r>
      <w:r>
        <w:rPr>
          <w:color w:val="000000" w:themeColor="text1"/>
          <w:lang w:val="cs-CZ"/>
        </w:rPr>
        <w:t>variantě.</w:t>
      </w:r>
    </w:p>
    <w:p w14:paraId="7171C28C" w14:textId="59018A00" w:rsidR="00604F92" w:rsidRPr="00D54B43" w:rsidRDefault="00604F92" w:rsidP="00604F92">
      <w:pPr>
        <w:spacing w:after="120" w:line="240" w:lineRule="auto"/>
        <w:jc w:val="both"/>
        <w:rPr>
          <w:i/>
          <w:iCs/>
          <w:lang w:val="cs-CZ"/>
        </w:rPr>
      </w:pPr>
      <w:r w:rsidRPr="00D54B43">
        <w:rPr>
          <w:b/>
          <w:iCs/>
          <w:lang w:val="cs-CZ"/>
        </w:rPr>
        <w:t>Petr Klásek, starosta obce Chanovice z lokality Březový potok a mluvčí Platformy proti hlubinnému úložišti</w:t>
      </w:r>
      <w:r w:rsidRPr="00D54B43">
        <w:rPr>
          <w:iCs/>
          <w:lang w:val="cs-CZ"/>
        </w:rPr>
        <w:t xml:space="preserve"> řekl</w:t>
      </w:r>
      <w:r w:rsidRPr="00D54B43">
        <w:rPr>
          <w:i/>
          <w:iCs/>
          <w:lang w:val="cs-CZ"/>
        </w:rPr>
        <w:t>: „Ministr Havlíček po nástupu do funkce ministra průmyslu sliboval práva občanům, opravdové zapojení obcí do případného jednání a hlavně zákon, který by tato práva zajišťoval. Nic z jeho slibů se nenaplnilo, protože současná vláda obce a občany z jimi vytipovaných míst přehlíží. Není to věc peněz, jak nám pan Havlíček podsouvá v dopise, je to principiální záležitost demokracie v naší vlasti.“</w:t>
      </w:r>
    </w:p>
    <w:p w14:paraId="34415C30" w14:textId="77777777" w:rsidR="00604F92" w:rsidRPr="00D54B43" w:rsidRDefault="00604F92" w:rsidP="00604F92">
      <w:pPr>
        <w:spacing w:after="120" w:line="240" w:lineRule="auto"/>
        <w:jc w:val="both"/>
        <w:rPr>
          <w:i/>
          <w:iCs/>
          <w:lang w:val="cs-CZ"/>
        </w:rPr>
      </w:pPr>
      <w:r w:rsidRPr="00D54B43">
        <w:rPr>
          <w:b/>
          <w:iCs/>
          <w:lang w:val="cs-CZ"/>
        </w:rPr>
        <w:t xml:space="preserve">Petr Piňos, starosta městyse Budišov z lokality Horka </w:t>
      </w:r>
      <w:r w:rsidRPr="00D54B43">
        <w:rPr>
          <w:iCs/>
          <w:lang w:val="cs-CZ"/>
        </w:rPr>
        <w:t xml:space="preserve">řekl: </w:t>
      </w:r>
      <w:r w:rsidRPr="00D54B43">
        <w:rPr>
          <w:i/>
          <w:iCs/>
          <w:lang w:val="cs-CZ"/>
        </w:rPr>
        <w:t>„Se zařazením našich obcí mezi lokality, kde bude pokračovat hledání úložiště, zásadně nesouhlasíme, nevnímáme ho jako objektivní. Při svých dalších krocích proti úložišti se budeme opírat o výsledky místních referend, která u nás proběhla a v nichž občané úložiště odmítli."</w:t>
      </w:r>
    </w:p>
    <w:p w14:paraId="4A7A637F" w14:textId="77777777" w:rsidR="00604F92" w:rsidRPr="00D54B43" w:rsidRDefault="00604F92" w:rsidP="00604F92">
      <w:pPr>
        <w:spacing w:after="120" w:line="240" w:lineRule="auto"/>
        <w:jc w:val="both"/>
        <w:rPr>
          <w:i/>
          <w:lang w:val="cs-CZ"/>
        </w:rPr>
      </w:pPr>
      <w:r w:rsidRPr="00D54B43">
        <w:rPr>
          <w:b/>
          <w:iCs/>
          <w:lang w:val="cs-CZ"/>
        </w:rPr>
        <w:lastRenderedPageBreak/>
        <w:t>Antonín Seknička</w:t>
      </w:r>
      <w:r w:rsidRPr="00D54B43">
        <w:rPr>
          <w:iCs/>
          <w:lang w:val="cs-CZ"/>
        </w:rPr>
        <w:t xml:space="preserve">, </w:t>
      </w:r>
      <w:r w:rsidRPr="00D54B43">
        <w:rPr>
          <w:b/>
          <w:lang w:val="cs-CZ"/>
        </w:rPr>
        <w:t>místostarosta obce Cejle z lokality Hrádek</w:t>
      </w:r>
      <w:r w:rsidRPr="00D54B43">
        <w:rPr>
          <w:lang w:val="cs-CZ"/>
        </w:rPr>
        <w:t xml:space="preserve"> řekl:</w:t>
      </w:r>
      <w:r w:rsidRPr="00D54B43">
        <w:rPr>
          <w:i/>
          <w:lang w:val="cs-CZ"/>
        </w:rPr>
        <w:t xml:space="preserve">  „Vládní potvrzení výběru i naší lokality po přehlížení připomínek, bez legitimní oponentury a další odklady zákona o zapojení obcí, znovu jen dokazují nedůvěryhodnost celého procesu výběru.“ </w:t>
      </w:r>
    </w:p>
    <w:p w14:paraId="5447D29B" w14:textId="77777777" w:rsidR="00604F92" w:rsidRPr="00D54B43" w:rsidRDefault="00604F92" w:rsidP="00604F92">
      <w:pPr>
        <w:spacing w:after="120" w:line="240" w:lineRule="auto"/>
        <w:jc w:val="both"/>
        <w:rPr>
          <w:i/>
          <w:lang w:val="cs-CZ"/>
        </w:rPr>
      </w:pPr>
      <w:r w:rsidRPr="00D54B43">
        <w:rPr>
          <w:i/>
          <w:lang w:val="cs-CZ"/>
        </w:rPr>
        <w:t>„Nadále nesouhlasíme s výběrem naší lokality Hrádek a nemůžeme přijímat sliby státu o řádném postupu, které sám stát následně v dalších krocích opakovaně porušuje.“</w:t>
      </w:r>
    </w:p>
    <w:p w14:paraId="2B181551" w14:textId="77777777" w:rsidR="00386B26" w:rsidRDefault="00386B26" w:rsidP="00604F92">
      <w:pPr>
        <w:spacing w:after="120" w:line="240" w:lineRule="auto"/>
        <w:jc w:val="both"/>
        <w:rPr>
          <w:rStyle w:val="Siln"/>
          <w:lang w:val="cs-CZ"/>
        </w:rPr>
      </w:pPr>
    </w:p>
    <w:p w14:paraId="12CF2740" w14:textId="77777777" w:rsidR="00604F92" w:rsidRPr="00D54B43" w:rsidRDefault="00604F92" w:rsidP="00604F92">
      <w:pPr>
        <w:spacing w:after="120" w:line="240" w:lineRule="auto"/>
        <w:jc w:val="both"/>
        <w:rPr>
          <w:color w:val="0563C1"/>
          <w:u w:val="single" w:color="0563C1"/>
          <w:lang w:val="cs-CZ"/>
        </w:rPr>
      </w:pPr>
      <w:r w:rsidRPr="00D54B43">
        <w:rPr>
          <w:b/>
          <w:bCs/>
          <w:lang w:val="cs-CZ"/>
        </w:rPr>
        <w:t>Platforma proti hlubinnému úložišti</w:t>
      </w:r>
      <w:r w:rsidRPr="00D54B43">
        <w:rPr>
          <w:lang w:val="cs-CZ"/>
        </w:rPr>
        <w:t xml:space="preserve"> sdružuje 51 členů (35 obcí a měst a 16 spolků) za účelem </w:t>
      </w:r>
      <w:r w:rsidRPr="00D54B43">
        <w:rPr>
          <w:rStyle w:val="Siln"/>
          <w:lang w:val="cs-CZ"/>
        </w:rPr>
        <w:t>prosazení</w:t>
      </w:r>
      <w:r w:rsidRPr="00D54B43">
        <w:rPr>
          <w:b/>
          <w:lang w:val="cs-CZ"/>
        </w:rPr>
        <w:t xml:space="preserve"> </w:t>
      </w:r>
      <w:r w:rsidRPr="00D54B43">
        <w:rPr>
          <w:lang w:val="cs-CZ"/>
        </w:rPr>
        <w:t xml:space="preserve">změny v přístupu státu k nakládání s vyhořelým jaderným palivem a dalšími radioaktivními odpady, který se nebude omezovat jen na hlubinné úložiště. Platforma dále prosazuje, aby </w:t>
      </w:r>
      <w:r w:rsidRPr="00D54B43">
        <w:rPr>
          <w:rStyle w:val="Siln"/>
          <w:lang w:val="cs-CZ"/>
        </w:rPr>
        <w:t>rozhodnutí o výběru lokality</w:t>
      </w:r>
      <w:r w:rsidRPr="00D54B43">
        <w:rPr>
          <w:b/>
          <w:lang w:val="cs-CZ"/>
        </w:rPr>
        <w:t xml:space="preserve"> </w:t>
      </w:r>
      <w:r w:rsidRPr="00D54B43">
        <w:rPr>
          <w:lang w:val="cs-CZ"/>
        </w:rPr>
        <w:t>pro případné ukládání bylo</w:t>
      </w:r>
      <w:r w:rsidRPr="00D54B43">
        <w:rPr>
          <w:b/>
          <w:lang w:val="cs-CZ"/>
        </w:rPr>
        <w:t xml:space="preserve"> </w:t>
      </w:r>
      <w:r w:rsidRPr="00D54B43">
        <w:rPr>
          <w:rStyle w:val="Siln"/>
          <w:lang w:val="cs-CZ"/>
        </w:rPr>
        <w:t>podmíněno předchozím souhlasem dotčených obcí</w:t>
      </w:r>
      <w:r w:rsidRPr="00D54B43">
        <w:rPr>
          <w:b/>
          <w:lang w:val="cs-CZ"/>
        </w:rPr>
        <w:t xml:space="preserve">. </w:t>
      </w:r>
      <w:hyperlink r:id="rId7" w:history="1">
        <w:r w:rsidRPr="00D54B43">
          <w:rPr>
            <w:rStyle w:val="Hyperlink0"/>
            <w:lang w:val="cs-CZ"/>
          </w:rPr>
          <w:t>www.platformaprotiulozisti.cz</w:t>
        </w:r>
      </w:hyperlink>
    </w:p>
    <w:p w14:paraId="30218670" w14:textId="77777777" w:rsidR="00604F92" w:rsidRPr="00D54B43" w:rsidRDefault="00604F92" w:rsidP="00604F92">
      <w:pPr>
        <w:spacing w:after="80" w:line="240" w:lineRule="auto"/>
        <w:rPr>
          <w:b/>
          <w:bCs/>
          <w:u w:val="single"/>
          <w:lang w:val="cs-CZ"/>
        </w:rPr>
      </w:pPr>
    </w:p>
    <w:p w14:paraId="112F3568" w14:textId="77777777" w:rsidR="00604F92" w:rsidRPr="00D54B43" w:rsidRDefault="00604F92" w:rsidP="00604F92">
      <w:pPr>
        <w:spacing w:after="80" w:line="240" w:lineRule="auto"/>
        <w:rPr>
          <w:b/>
          <w:bCs/>
          <w:u w:val="single"/>
          <w:lang w:val="cs-CZ"/>
        </w:rPr>
      </w:pPr>
      <w:r w:rsidRPr="00D54B43">
        <w:rPr>
          <w:b/>
          <w:bCs/>
          <w:u w:val="single"/>
          <w:lang w:val="cs-CZ"/>
        </w:rPr>
        <w:t xml:space="preserve">Další informace mohou poskytnout: </w:t>
      </w:r>
    </w:p>
    <w:p w14:paraId="5B208B88" w14:textId="77777777" w:rsidR="00604F92" w:rsidRPr="00D54B43" w:rsidRDefault="00604F92" w:rsidP="00604F92">
      <w:pPr>
        <w:spacing w:after="120" w:line="240" w:lineRule="auto"/>
        <w:jc w:val="both"/>
        <w:rPr>
          <w:iCs/>
          <w:lang w:val="cs-CZ"/>
        </w:rPr>
      </w:pPr>
      <w:r w:rsidRPr="00D54B43">
        <w:rPr>
          <w:b/>
          <w:iCs/>
          <w:lang w:val="cs-CZ"/>
        </w:rPr>
        <w:t>Petr Klásek</w:t>
      </w:r>
      <w:r w:rsidRPr="00D54B43">
        <w:rPr>
          <w:iCs/>
          <w:lang w:val="cs-CZ"/>
        </w:rPr>
        <w:t xml:space="preserve">, starosta obce Chanovice (lokalita Březový potok) </w:t>
      </w:r>
      <w:r w:rsidRPr="00D54B43">
        <w:rPr>
          <w:lang w:val="cs-CZ"/>
        </w:rPr>
        <w:t>a mluvčí Platformy proti hlubinnému úložišti,</w:t>
      </w:r>
      <w:r w:rsidRPr="00D54B43">
        <w:rPr>
          <w:iCs/>
          <w:lang w:val="cs-CZ"/>
        </w:rPr>
        <w:t xml:space="preserve"> tel.: 606 745 795, </w:t>
      </w:r>
      <w:r w:rsidRPr="00D54B43">
        <w:rPr>
          <w:lang w:val="cs-CZ"/>
        </w:rPr>
        <w:t xml:space="preserve">e-mail: obec.chanovice@email.cz </w:t>
      </w:r>
    </w:p>
    <w:p w14:paraId="0A95B574" w14:textId="77777777" w:rsidR="00604F92" w:rsidRPr="00D54B43" w:rsidRDefault="00604F92" w:rsidP="00604F92">
      <w:pPr>
        <w:spacing w:after="0" w:line="240" w:lineRule="auto"/>
        <w:jc w:val="both"/>
        <w:rPr>
          <w:iCs/>
          <w:color w:val="000000" w:themeColor="text1"/>
          <w:lang w:val="cs-CZ"/>
        </w:rPr>
      </w:pPr>
      <w:r w:rsidRPr="00D54B43">
        <w:rPr>
          <w:b/>
          <w:iCs/>
          <w:lang w:val="cs-CZ"/>
        </w:rPr>
        <w:t>Petr Piňos</w:t>
      </w:r>
      <w:r w:rsidRPr="00D54B43">
        <w:rPr>
          <w:iCs/>
          <w:lang w:val="cs-CZ"/>
        </w:rPr>
        <w:t>, starosta městyse Budišov (lokalita Horka</w:t>
      </w:r>
      <w:r w:rsidRPr="00D54B43">
        <w:rPr>
          <w:iCs/>
          <w:color w:val="000000" w:themeColor="text1"/>
          <w:lang w:val="cs-CZ"/>
        </w:rPr>
        <w:t xml:space="preserve">), tel.: 724 857 095, </w:t>
      </w:r>
    </w:p>
    <w:p w14:paraId="2C5EDCD6" w14:textId="77777777" w:rsidR="00604F92" w:rsidRPr="00D54B43" w:rsidRDefault="00604F92" w:rsidP="00604F92">
      <w:pPr>
        <w:spacing w:after="120" w:line="240" w:lineRule="auto"/>
        <w:jc w:val="both"/>
        <w:rPr>
          <w:iCs/>
          <w:color w:val="FF0000"/>
          <w:lang w:val="cs-CZ"/>
        </w:rPr>
      </w:pPr>
      <w:r w:rsidRPr="00D54B43">
        <w:rPr>
          <w:iCs/>
          <w:color w:val="000000" w:themeColor="text1"/>
          <w:lang w:val="cs-CZ"/>
        </w:rPr>
        <w:t>e-mail: pinos@mestysbudisov.cz</w:t>
      </w:r>
    </w:p>
    <w:p w14:paraId="4E4AD256" w14:textId="77777777" w:rsidR="00604F92" w:rsidRPr="00D54B43" w:rsidRDefault="00604F92" w:rsidP="00604F92">
      <w:pPr>
        <w:spacing w:after="0" w:line="240" w:lineRule="auto"/>
        <w:jc w:val="both"/>
        <w:rPr>
          <w:iCs/>
          <w:lang w:val="cs-CZ"/>
        </w:rPr>
      </w:pPr>
      <w:r w:rsidRPr="00D54B43">
        <w:rPr>
          <w:b/>
          <w:iCs/>
          <w:lang w:val="cs-CZ"/>
        </w:rPr>
        <w:t>Antonín Seknička</w:t>
      </w:r>
      <w:r w:rsidRPr="00D54B43">
        <w:rPr>
          <w:iCs/>
          <w:lang w:val="cs-CZ"/>
        </w:rPr>
        <w:t xml:space="preserve">, místostarosta obce Cejle (lokalita Hrádek), tel.: 733 309 796, </w:t>
      </w:r>
    </w:p>
    <w:p w14:paraId="277409DB" w14:textId="77777777" w:rsidR="00604F92" w:rsidRPr="00D54B43" w:rsidRDefault="00604F92" w:rsidP="00604F92">
      <w:pPr>
        <w:spacing w:after="120" w:line="240" w:lineRule="auto"/>
        <w:jc w:val="both"/>
        <w:rPr>
          <w:rStyle w:val="Hypertextovodkaz"/>
          <w:iCs/>
          <w:lang w:val="cs-CZ"/>
        </w:rPr>
      </w:pPr>
      <w:r w:rsidRPr="00D54B43">
        <w:rPr>
          <w:iCs/>
          <w:lang w:val="cs-CZ"/>
        </w:rPr>
        <w:t xml:space="preserve">e-mail: </w:t>
      </w:r>
      <w:hyperlink r:id="rId8" w:history="1">
        <w:r w:rsidRPr="00D54B43">
          <w:rPr>
            <w:rStyle w:val="Hypertextovodkaz"/>
            <w:iCs/>
            <w:lang w:val="cs-CZ"/>
          </w:rPr>
          <w:t>mistostarosta@cejle.cz</w:t>
        </w:r>
      </w:hyperlink>
    </w:p>
    <w:p w14:paraId="35079AFC" w14:textId="7FF005A1" w:rsidR="00604F92" w:rsidRPr="00D54B43" w:rsidRDefault="00604F92" w:rsidP="00604F92">
      <w:pPr>
        <w:spacing w:after="120" w:line="240" w:lineRule="auto"/>
        <w:jc w:val="both"/>
        <w:rPr>
          <w:iCs/>
          <w:lang w:val="cs-CZ"/>
        </w:rPr>
      </w:pPr>
    </w:p>
    <w:p w14:paraId="7FD18F02" w14:textId="77777777" w:rsidR="00604F92" w:rsidRPr="00D54B43" w:rsidRDefault="00604F92" w:rsidP="00604F92">
      <w:pPr>
        <w:spacing w:after="80" w:line="240" w:lineRule="auto"/>
        <w:rPr>
          <w:rStyle w:val="None"/>
          <w:b/>
          <w:bCs/>
          <w:u w:val="single"/>
          <w:lang w:val="cs-CZ"/>
        </w:rPr>
      </w:pPr>
    </w:p>
    <w:p w14:paraId="25683B49" w14:textId="77777777" w:rsidR="00604F92" w:rsidRPr="00D54B43" w:rsidRDefault="00604F92" w:rsidP="00604F92">
      <w:pPr>
        <w:spacing w:after="80" w:line="240" w:lineRule="auto"/>
        <w:rPr>
          <w:rStyle w:val="None"/>
          <w:b/>
          <w:bCs/>
          <w:u w:val="single"/>
          <w:lang w:val="cs-CZ"/>
        </w:rPr>
      </w:pPr>
      <w:r w:rsidRPr="00D54B43">
        <w:rPr>
          <w:rStyle w:val="None"/>
          <w:b/>
          <w:bCs/>
          <w:u w:val="single"/>
          <w:lang w:val="cs-CZ"/>
        </w:rPr>
        <w:t>Poznámky:</w:t>
      </w:r>
    </w:p>
    <w:p w14:paraId="2F656B4E" w14:textId="77777777" w:rsidR="00386B26" w:rsidRPr="00D54B43" w:rsidRDefault="00604F92" w:rsidP="00386B26">
      <w:pPr>
        <w:spacing w:after="80" w:line="240" w:lineRule="auto"/>
        <w:rPr>
          <w:b/>
          <w:bCs/>
          <w:lang w:val="cs-CZ"/>
        </w:rPr>
      </w:pPr>
      <w:r w:rsidRPr="00D54B43">
        <w:rPr>
          <w:lang w:val="cs-CZ"/>
        </w:rPr>
        <w:t>[1</w:t>
      </w:r>
      <w:proofErr w:type="gramStart"/>
      <w:r w:rsidRPr="00D54B43">
        <w:rPr>
          <w:lang w:val="cs-CZ"/>
        </w:rPr>
        <w:t xml:space="preserve">]  </w:t>
      </w:r>
      <w:r w:rsidR="00386B26" w:rsidRPr="00D54B43">
        <w:rPr>
          <w:rStyle w:val="hps"/>
          <w:lang w:val="cs-CZ"/>
        </w:rPr>
        <w:t>Nový</w:t>
      </w:r>
      <w:proofErr w:type="gramEnd"/>
      <w:r w:rsidR="00386B26" w:rsidRPr="00D54B43">
        <w:rPr>
          <w:rStyle w:val="hps"/>
          <w:lang w:val="cs-CZ"/>
        </w:rPr>
        <w:t xml:space="preserve"> atomový zákon č. 263/2016 Sb., par. 108 odst. (4): „</w:t>
      </w:r>
      <w:r w:rsidR="00386B26" w:rsidRPr="00D54B43">
        <w:rPr>
          <w:rStyle w:val="hps"/>
          <w:i/>
          <w:lang w:val="cs-CZ"/>
        </w:rPr>
        <w:t>Postup při stanovení průzkumného území pro ukládání radioaktivního odpadu v podzemních prostorech, postup při stanovení chráněného území pro ukládání radioaktivního odpadu v podzemních prostorech, postup při povolování provozování úložiště radioaktivního odpadu a postup, jak zajistit respektování zájmů obcí, kterým náleží příspěvek z jaderného účtu dle § 117 odst. 1, a jejich občanů v těchto procesech, stanoví zvláštní zákon.“.</w:t>
      </w:r>
      <w:r w:rsidR="00386B26" w:rsidRPr="00D54B43">
        <w:rPr>
          <w:b/>
          <w:bCs/>
          <w:lang w:val="cs-CZ"/>
        </w:rPr>
        <w:t xml:space="preserve"> </w:t>
      </w:r>
    </w:p>
    <w:p w14:paraId="7D35D1C3" w14:textId="7ECCC68C" w:rsidR="00604F92" w:rsidRPr="00D54B43" w:rsidRDefault="00386B26" w:rsidP="00386B26">
      <w:pPr>
        <w:spacing w:after="120" w:line="240" w:lineRule="auto"/>
        <w:rPr>
          <w:lang w:val="cs-CZ"/>
        </w:rPr>
      </w:pPr>
      <w:r w:rsidRPr="00D54B43">
        <w:rPr>
          <w:lang w:val="cs-CZ"/>
        </w:rPr>
        <w:t xml:space="preserve"> </w:t>
      </w:r>
      <w:r w:rsidR="00604F92" w:rsidRPr="00D54B43">
        <w:rPr>
          <w:lang w:val="cs-CZ"/>
        </w:rPr>
        <w:t>[2</w:t>
      </w:r>
      <w:proofErr w:type="gramStart"/>
      <w:r w:rsidR="00604F92" w:rsidRPr="00D54B43">
        <w:rPr>
          <w:lang w:val="cs-CZ"/>
        </w:rPr>
        <w:t xml:space="preserve">]  </w:t>
      </w:r>
      <w:r w:rsidR="00604F92" w:rsidRPr="00D54B43">
        <w:rPr>
          <w:rStyle w:val="hps"/>
          <w:i/>
          <w:lang w:val="cs-CZ"/>
        </w:rPr>
        <w:t>„</w:t>
      </w:r>
      <w:proofErr w:type="gramEnd"/>
      <w:r w:rsidR="00604F92" w:rsidRPr="00D54B43">
        <w:rPr>
          <w:rStyle w:val="hps"/>
          <w:i/>
          <w:lang w:val="cs-CZ"/>
        </w:rPr>
        <w:t xml:space="preserve">Provedená analýza není plným posudkem zvažovaného projektu zúžení lokalit pro hlubinné úložiště, ani nepředstavuje znalecký posudek. </w:t>
      </w:r>
      <w:proofErr w:type="spellStart"/>
      <w:r w:rsidR="00604F92" w:rsidRPr="00D54B43">
        <w:rPr>
          <w:rStyle w:val="hps"/>
          <w:i/>
          <w:lang w:val="cs-CZ"/>
        </w:rPr>
        <w:t>Deloitte</w:t>
      </w:r>
      <w:proofErr w:type="spellEnd"/>
      <w:r w:rsidR="00604F92" w:rsidRPr="00D54B43">
        <w:rPr>
          <w:rStyle w:val="hps"/>
          <w:i/>
          <w:lang w:val="cs-CZ"/>
        </w:rPr>
        <w:t xml:space="preserve"> neručí za přesnost a pravdivost skutečných dat, neboť není jejich autorem, a v rámci projektu nebylo cílem původ těchto dat ověřit,“</w:t>
      </w:r>
      <w:r w:rsidR="00604F92" w:rsidRPr="00D54B43">
        <w:rPr>
          <w:rStyle w:val="hps"/>
          <w:lang w:val="cs-CZ"/>
        </w:rPr>
        <w:t xml:space="preserve"> uvádí </w:t>
      </w:r>
      <w:proofErr w:type="spellStart"/>
      <w:r w:rsidR="00604F92" w:rsidRPr="00D54B43">
        <w:rPr>
          <w:rStyle w:val="hps"/>
          <w:lang w:val="cs-CZ"/>
        </w:rPr>
        <w:t>Deloitte</w:t>
      </w:r>
      <w:proofErr w:type="spellEnd"/>
      <w:r w:rsidR="00604F92" w:rsidRPr="00D54B43">
        <w:rPr>
          <w:rStyle w:val="hps"/>
          <w:lang w:val="cs-CZ"/>
        </w:rPr>
        <w:t xml:space="preserve"> </w:t>
      </w:r>
      <w:proofErr w:type="spellStart"/>
      <w:r w:rsidR="00604F92" w:rsidRPr="00D54B43">
        <w:rPr>
          <w:rStyle w:val="hps"/>
          <w:lang w:val="cs-CZ"/>
        </w:rPr>
        <w:t>Advisory</w:t>
      </w:r>
      <w:proofErr w:type="spellEnd"/>
      <w:r w:rsidR="00604F92" w:rsidRPr="00D54B43">
        <w:rPr>
          <w:rStyle w:val="hps"/>
          <w:lang w:val="cs-CZ"/>
        </w:rPr>
        <w:t xml:space="preserve"> k provedenému Posouzení procesu hodnocení lokalit hlubinného úložiště v letech 2014 až 2020</w:t>
      </w:r>
    </w:p>
    <w:p w14:paraId="23B21F35" w14:textId="49A836AF" w:rsidR="003800B8" w:rsidRPr="00D54B43" w:rsidRDefault="003800B8" w:rsidP="00F32992">
      <w:pPr>
        <w:spacing w:after="120" w:line="240" w:lineRule="auto"/>
        <w:jc w:val="both"/>
        <w:rPr>
          <w:color w:val="0563C1"/>
          <w:u w:val="single" w:color="0563C1"/>
          <w:lang w:val="cs-CZ"/>
        </w:rPr>
      </w:pPr>
    </w:p>
    <w:sectPr w:rsidR="003800B8" w:rsidRPr="00D54B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BD8E7" w14:textId="77777777" w:rsidR="00F00707" w:rsidRDefault="00F00707" w:rsidP="00965111">
      <w:pPr>
        <w:spacing w:after="0" w:line="240" w:lineRule="auto"/>
      </w:pPr>
      <w:r>
        <w:separator/>
      </w:r>
    </w:p>
  </w:endnote>
  <w:endnote w:type="continuationSeparator" w:id="0">
    <w:p w14:paraId="57CEF73D" w14:textId="77777777" w:rsidR="00F00707" w:rsidRDefault="00F00707" w:rsidP="0096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01110" w14:textId="5A63DDB2" w:rsidR="0053031B" w:rsidRPr="00114A8E" w:rsidRDefault="0053031B" w:rsidP="0053031B">
    <w:pPr>
      <w:pStyle w:val="Nadpis2"/>
      <w:spacing w:before="0" w:beforeAutospacing="0" w:after="0" w:afterAutospacing="0"/>
      <w:rPr>
        <w:rFonts w:asciiTheme="minorHAnsi" w:hAnsiTheme="minorHAnsi"/>
        <w:color w:val="538135" w:themeColor="accent6" w:themeShade="BF"/>
        <w:sz w:val="24"/>
        <w:szCs w:val="24"/>
      </w:rPr>
    </w:pP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Mluvčí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Platformy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proti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hlubinnému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úložišti</w:t>
    </w:r>
    <w:proofErr w:type="spellEnd"/>
  </w:p>
  <w:p w14:paraId="482316E5" w14:textId="77777777" w:rsidR="00140159" w:rsidRPr="001C413B" w:rsidRDefault="00140159" w:rsidP="00140159">
    <w:pPr>
      <w:spacing w:after="0" w:line="240" w:lineRule="auto"/>
      <w:rPr>
        <w:rFonts w:eastAsia="Times New Roman" w:cs="Times New Roman"/>
        <w:bCs/>
        <w:sz w:val="24"/>
        <w:szCs w:val="24"/>
        <w:lang w:val="cs-CZ"/>
      </w:rPr>
    </w:pPr>
    <w:r w:rsidRPr="001C413B">
      <w:rPr>
        <w:rFonts w:eastAsia="Times New Roman" w:cs="Times New Roman"/>
        <w:b/>
        <w:bCs/>
        <w:sz w:val="24"/>
        <w:szCs w:val="24"/>
        <w:lang w:val="cs-CZ"/>
      </w:rPr>
      <w:t>Petr Klásek</w:t>
    </w:r>
    <w:r w:rsidRPr="001C413B">
      <w:rPr>
        <w:rFonts w:eastAsia="Times New Roman" w:cs="Times New Roman"/>
        <w:bCs/>
        <w:sz w:val="24"/>
        <w:szCs w:val="24"/>
        <w:lang w:val="cs-CZ"/>
      </w:rPr>
      <w:t>, starosta obce Chanovice</w:t>
    </w:r>
  </w:p>
  <w:p w14:paraId="3A47FC4D" w14:textId="6F153852" w:rsidR="0053031B" w:rsidRPr="000A3CE3" w:rsidRDefault="00140159" w:rsidP="00140159">
    <w:pPr>
      <w:spacing w:after="0" w:line="240" w:lineRule="auto"/>
      <w:rPr>
        <w:rFonts w:eastAsia="Times New Roman" w:cs="Times New Roman"/>
        <w:sz w:val="24"/>
        <w:szCs w:val="24"/>
      </w:rPr>
    </w:pPr>
    <w:r w:rsidRPr="000A3CE3">
      <w:rPr>
        <w:rFonts w:eastAsia="Times New Roman" w:cs="Times New Roman"/>
        <w:bCs/>
        <w:sz w:val="24"/>
        <w:szCs w:val="24"/>
      </w:rPr>
      <w:t xml:space="preserve">tel.: 606 745 795, </w:t>
    </w:r>
    <w:proofErr w:type="spellStart"/>
    <w:r w:rsidRPr="000A3CE3">
      <w:rPr>
        <w:rFonts w:eastAsia="Times New Roman" w:cs="Times New Roman"/>
        <w:bCs/>
        <w:sz w:val="24"/>
        <w:szCs w:val="24"/>
      </w:rPr>
      <w:t>e-mail</w:t>
    </w:r>
    <w:proofErr w:type="spellEnd"/>
    <w:r w:rsidRPr="000A3CE3">
      <w:rPr>
        <w:rFonts w:eastAsia="Times New Roman" w:cs="Times New Roman"/>
        <w:bCs/>
        <w:sz w:val="24"/>
        <w:szCs w:val="24"/>
      </w:rPr>
      <w:t>: obec.chanovice@email.cz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D4A77" w14:textId="77777777" w:rsidR="00F00707" w:rsidRDefault="00F00707" w:rsidP="00965111">
      <w:pPr>
        <w:spacing w:after="0" w:line="240" w:lineRule="auto"/>
      </w:pPr>
      <w:r>
        <w:separator/>
      </w:r>
    </w:p>
  </w:footnote>
  <w:footnote w:type="continuationSeparator" w:id="0">
    <w:p w14:paraId="0B9677BD" w14:textId="77777777" w:rsidR="00F00707" w:rsidRDefault="00F00707" w:rsidP="0096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33DC" w14:textId="77777777" w:rsidR="000E3645" w:rsidRDefault="000E3645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0" locked="0" layoutInCell="1" allowOverlap="1" wp14:anchorId="5A2D72B7" wp14:editId="4013FFA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905125" cy="95250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38881" w14:textId="77777777" w:rsidR="005856E2" w:rsidRPr="00BB58F3" w:rsidRDefault="005856E2" w:rsidP="005856E2">
    <w:pPr>
      <w:pStyle w:val="Zhlav"/>
      <w:jc w:val="center"/>
      <w:rPr>
        <w:b/>
        <w:sz w:val="16"/>
        <w:szCs w:val="16"/>
      </w:rPr>
    </w:pPr>
  </w:p>
  <w:p w14:paraId="068FE792" w14:textId="77777777" w:rsidR="005856E2" w:rsidRPr="005856E2" w:rsidRDefault="005856E2" w:rsidP="005856E2">
    <w:pPr>
      <w:pStyle w:val="Zhlav"/>
      <w:jc w:val="right"/>
      <w:rPr>
        <w:color w:val="339933"/>
        <w:sz w:val="28"/>
        <w:szCs w:val="28"/>
      </w:rPr>
    </w:pPr>
    <w:proofErr w:type="spellStart"/>
    <w:r w:rsidRPr="005856E2">
      <w:rPr>
        <w:b/>
        <w:color w:val="339933"/>
        <w:sz w:val="28"/>
        <w:szCs w:val="28"/>
      </w:rPr>
      <w:t>Obce</w:t>
    </w:r>
    <w:proofErr w:type="spellEnd"/>
    <w:r w:rsidRPr="005856E2">
      <w:rPr>
        <w:b/>
        <w:color w:val="339933"/>
        <w:sz w:val="28"/>
        <w:szCs w:val="28"/>
      </w:rPr>
      <w:t xml:space="preserve"> a </w:t>
    </w:r>
    <w:proofErr w:type="spellStart"/>
    <w:r w:rsidRPr="005856E2">
      <w:rPr>
        <w:b/>
        <w:color w:val="339933"/>
        <w:sz w:val="28"/>
        <w:szCs w:val="28"/>
      </w:rPr>
      <w:t>občané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hájí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svá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práva</w:t>
    </w:r>
    <w:proofErr w:type="spellEnd"/>
  </w:p>
  <w:p w14:paraId="49CB43DB" w14:textId="77777777" w:rsidR="000E3645" w:rsidRDefault="000E3645">
    <w:pPr>
      <w:pStyle w:val="Zhlav"/>
    </w:pPr>
  </w:p>
  <w:p w14:paraId="0B20AC1B" w14:textId="77777777" w:rsidR="0053031B" w:rsidRDefault="0053031B">
    <w:pPr>
      <w:pStyle w:val="Zhlav"/>
    </w:pPr>
  </w:p>
  <w:p w14:paraId="7F774612" w14:textId="77777777" w:rsidR="0053031B" w:rsidRDefault="005303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6EA6"/>
    <w:multiLevelType w:val="hybridMultilevel"/>
    <w:tmpl w:val="2EDAD3A8"/>
    <w:lvl w:ilvl="0" w:tplc="82C8D7F4"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540C5A"/>
    <w:multiLevelType w:val="hybridMultilevel"/>
    <w:tmpl w:val="F8383B88"/>
    <w:lvl w:ilvl="0" w:tplc="7FF2FB8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410DC"/>
    <w:multiLevelType w:val="hybridMultilevel"/>
    <w:tmpl w:val="71542598"/>
    <w:lvl w:ilvl="0" w:tplc="EBB084B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0A16"/>
    <w:multiLevelType w:val="hybridMultilevel"/>
    <w:tmpl w:val="C7E05544"/>
    <w:lvl w:ilvl="0" w:tplc="A600DE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62E70"/>
    <w:multiLevelType w:val="hybridMultilevel"/>
    <w:tmpl w:val="7DCEA484"/>
    <w:lvl w:ilvl="0" w:tplc="A544CB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12D8"/>
    <w:multiLevelType w:val="hybridMultilevel"/>
    <w:tmpl w:val="174622A2"/>
    <w:lvl w:ilvl="0" w:tplc="20E6A0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702F3"/>
    <w:multiLevelType w:val="hybridMultilevel"/>
    <w:tmpl w:val="A4DC1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86B88"/>
    <w:multiLevelType w:val="hybridMultilevel"/>
    <w:tmpl w:val="9B6C2CB6"/>
    <w:lvl w:ilvl="0" w:tplc="A0CA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71B8F"/>
    <w:multiLevelType w:val="hybridMultilevel"/>
    <w:tmpl w:val="0E5A073C"/>
    <w:lvl w:ilvl="0" w:tplc="F522996A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3E4554C"/>
    <w:multiLevelType w:val="hybridMultilevel"/>
    <w:tmpl w:val="2AB0F190"/>
    <w:lvl w:ilvl="0" w:tplc="43CC53DA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7486209"/>
    <w:multiLevelType w:val="hybridMultilevel"/>
    <w:tmpl w:val="C6543944"/>
    <w:lvl w:ilvl="0" w:tplc="9E7CA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92C05"/>
    <w:multiLevelType w:val="multilevel"/>
    <w:tmpl w:val="D7B8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11"/>
    <w:rsid w:val="0000158A"/>
    <w:rsid w:val="00003FA3"/>
    <w:rsid w:val="00006B52"/>
    <w:rsid w:val="00023B22"/>
    <w:rsid w:val="00027A65"/>
    <w:rsid w:val="00043783"/>
    <w:rsid w:val="000460B7"/>
    <w:rsid w:val="00046CBE"/>
    <w:rsid w:val="00056273"/>
    <w:rsid w:val="00065BB5"/>
    <w:rsid w:val="00074F08"/>
    <w:rsid w:val="00090682"/>
    <w:rsid w:val="00090EC5"/>
    <w:rsid w:val="000A067B"/>
    <w:rsid w:val="000A2023"/>
    <w:rsid w:val="000A2B76"/>
    <w:rsid w:val="000A3CE3"/>
    <w:rsid w:val="000A46DB"/>
    <w:rsid w:val="000A5A70"/>
    <w:rsid w:val="000A6F31"/>
    <w:rsid w:val="000D3ABB"/>
    <w:rsid w:val="000D6437"/>
    <w:rsid w:val="000E3645"/>
    <w:rsid w:val="00100569"/>
    <w:rsid w:val="00101260"/>
    <w:rsid w:val="00112978"/>
    <w:rsid w:val="00121C43"/>
    <w:rsid w:val="00127C78"/>
    <w:rsid w:val="001326A6"/>
    <w:rsid w:val="00140159"/>
    <w:rsid w:val="00153FFB"/>
    <w:rsid w:val="00157616"/>
    <w:rsid w:val="001644E2"/>
    <w:rsid w:val="001901EA"/>
    <w:rsid w:val="001910AB"/>
    <w:rsid w:val="001952BE"/>
    <w:rsid w:val="001B54BA"/>
    <w:rsid w:val="001B7D9B"/>
    <w:rsid w:val="001C2CBB"/>
    <w:rsid w:val="001D34CC"/>
    <w:rsid w:val="001D36C3"/>
    <w:rsid w:val="001E2861"/>
    <w:rsid w:val="001E3400"/>
    <w:rsid w:val="001E4497"/>
    <w:rsid w:val="001F21C2"/>
    <w:rsid w:val="001F239C"/>
    <w:rsid w:val="001F30D5"/>
    <w:rsid w:val="001F332B"/>
    <w:rsid w:val="00205AF4"/>
    <w:rsid w:val="00224889"/>
    <w:rsid w:val="00237633"/>
    <w:rsid w:val="0024773D"/>
    <w:rsid w:val="00250DF2"/>
    <w:rsid w:val="00267AFA"/>
    <w:rsid w:val="00267CFA"/>
    <w:rsid w:val="00270B85"/>
    <w:rsid w:val="0027208E"/>
    <w:rsid w:val="0027225A"/>
    <w:rsid w:val="002729BD"/>
    <w:rsid w:val="00273E50"/>
    <w:rsid w:val="0028634E"/>
    <w:rsid w:val="00286608"/>
    <w:rsid w:val="002929CB"/>
    <w:rsid w:val="002956E7"/>
    <w:rsid w:val="002A0D4B"/>
    <w:rsid w:val="002A29B9"/>
    <w:rsid w:val="002A37BB"/>
    <w:rsid w:val="002C117C"/>
    <w:rsid w:val="002C3DE0"/>
    <w:rsid w:val="002D0F22"/>
    <w:rsid w:val="002F53D5"/>
    <w:rsid w:val="00303B39"/>
    <w:rsid w:val="00321947"/>
    <w:rsid w:val="00330624"/>
    <w:rsid w:val="00342FEE"/>
    <w:rsid w:val="00352703"/>
    <w:rsid w:val="003621B4"/>
    <w:rsid w:val="0036740B"/>
    <w:rsid w:val="00371C80"/>
    <w:rsid w:val="00372E23"/>
    <w:rsid w:val="003734B2"/>
    <w:rsid w:val="003745D3"/>
    <w:rsid w:val="003800B8"/>
    <w:rsid w:val="003844B7"/>
    <w:rsid w:val="00386B26"/>
    <w:rsid w:val="00387B84"/>
    <w:rsid w:val="003A2245"/>
    <w:rsid w:val="003A3120"/>
    <w:rsid w:val="003A485C"/>
    <w:rsid w:val="003B2708"/>
    <w:rsid w:val="003B63C4"/>
    <w:rsid w:val="003C3D5B"/>
    <w:rsid w:val="003C6A55"/>
    <w:rsid w:val="003D5416"/>
    <w:rsid w:val="003F0F91"/>
    <w:rsid w:val="003F1A69"/>
    <w:rsid w:val="003F5EAB"/>
    <w:rsid w:val="003F6CBF"/>
    <w:rsid w:val="004029F4"/>
    <w:rsid w:val="00403EAA"/>
    <w:rsid w:val="00421328"/>
    <w:rsid w:val="00427452"/>
    <w:rsid w:val="004319C1"/>
    <w:rsid w:val="0044246B"/>
    <w:rsid w:val="00442A4D"/>
    <w:rsid w:val="00443BB8"/>
    <w:rsid w:val="00445EF9"/>
    <w:rsid w:val="00463152"/>
    <w:rsid w:val="00464950"/>
    <w:rsid w:val="0046553F"/>
    <w:rsid w:val="004664C4"/>
    <w:rsid w:val="0047082B"/>
    <w:rsid w:val="004763FA"/>
    <w:rsid w:val="00476CC7"/>
    <w:rsid w:val="004930A4"/>
    <w:rsid w:val="004A430F"/>
    <w:rsid w:val="004B05ED"/>
    <w:rsid w:val="004B4854"/>
    <w:rsid w:val="004C31AC"/>
    <w:rsid w:val="004C5FCD"/>
    <w:rsid w:val="004D39B9"/>
    <w:rsid w:val="004D506C"/>
    <w:rsid w:val="004D52D7"/>
    <w:rsid w:val="004F0C84"/>
    <w:rsid w:val="004F4494"/>
    <w:rsid w:val="004F72B9"/>
    <w:rsid w:val="00514BF0"/>
    <w:rsid w:val="0053031B"/>
    <w:rsid w:val="00530FD6"/>
    <w:rsid w:val="00532B10"/>
    <w:rsid w:val="00554010"/>
    <w:rsid w:val="00561011"/>
    <w:rsid w:val="00564D76"/>
    <w:rsid w:val="005725B7"/>
    <w:rsid w:val="00575116"/>
    <w:rsid w:val="00577F0D"/>
    <w:rsid w:val="005856E2"/>
    <w:rsid w:val="0058765F"/>
    <w:rsid w:val="005911FB"/>
    <w:rsid w:val="005945E5"/>
    <w:rsid w:val="005964A7"/>
    <w:rsid w:val="005A46F3"/>
    <w:rsid w:val="005A7901"/>
    <w:rsid w:val="005B01E2"/>
    <w:rsid w:val="005D003A"/>
    <w:rsid w:val="005D2E1A"/>
    <w:rsid w:val="005E0F4C"/>
    <w:rsid w:val="005E3787"/>
    <w:rsid w:val="005E5D3E"/>
    <w:rsid w:val="005F409A"/>
    <w:rsid w:val="005F451C"/>
    <w:rsid w:val="00604090"/>
    <w:rsid w:val="00604F92"/>
    <w:rsid w:val="00612403"/>
    <w:rsid w:val="0063180D"/>
    <w:rsid w:val="00634AD1"/>
    <w:rsid w:val="006365E0"/>
    <w:rsid w:val="00653A4B"/>
    <w:rsid w:val="00656B5D"/>
    <w:rsid w:val="00662DFC"/>
    <w:rsid w:val="00667729"/>
    <w:rsid w:val="006971C0"/>
    <w:rsid w:val="006A6D49"/>
    <w:rsid w:val="006B2028"/>
    <w:rsid w:val="006B713C"/>
    <w:rsid w:val="006C528F"/>
    <w:rsid w:val="006C5685"/>
    <w:rsid w:val="006C653A"/>
    <w:rsid w:val="006F2E50"/>
    <w:rsid w:val="00703621"/>
    <w:rsid w:val="00720A1E"/>
    <w:rsid w:val="00723D9E"/>
    <w:rsid w:val="007308B4"/>
    <w:rsid w:val="007336BF"/>
    <w:rsid w:val="00737577"/>
    <w:rsid w:val="00746BE2"/>
    <w:rsid w:val="00761B70"/>
    <w:rsid w:val="007710CD"/>
    <w:rsid w:val="00774EB1"/>
    <w:rsid w:val="007760D2"/>
    <w:rsid w:val="00786F06"/>
    <w:rsid w:val="007878B7"/>
    <w:rsid w:val="00790CC9"/>
    <w:rsid w:val="007942E4"/>
    <w:rsid w:val="007B008D"/>
    <w:rsid w:val="007E19CF"/>
    <w:rsid w:val="007F1A15"/>
    <w:rsid w:val="007F2275"/>
    <w:rsid w:val="00824B01"/>
    <w:rsid w:val="0082646F"/>
    <w:rsid w:val="008265BF"/>
    <w:rsid w:val="00826851"/>
    <w:rsid w:val="00830DD4"/>
    <w:rsid w:val="008537E1"/>
    <w:rsid w:val="00891AA3"/>
    <w:rsid w:val="00895851"/>
    <w:rsid w:val="008969AF"/>
    <w:rsid w:val="008A0AD4"/>
    <w:rsid w:val="008A7F68"/>
    <w:rsid w:val="008B1DDA"/>
    <w:rsid w:val="008D2A1E"/>
    <w:rsid w:val="008D5981"/>
    <w:rsid w:val="008E7E83"/>
    <w:rsid w:val="008F47E9"/>
    <w:rsid w:val="009020AB"/>
    <w:rsid w:val="00927F58"/>
    <w:rsid w:val="009338E8"/>
    <w:rsid w:val="00940DBE"/>
    <w:rsid w:val="00941257"/>
    <w:rsid w:val="00943D2B"/>
    <w:rsid w:val="00957555"/>
    <w:rsid w:val="00965111"/>
    <w:rsid w:val="0097347A"/>
    <w:rsid w:val="00977E7F"/>
    <w:rsid w:val="009823A0"/>
    <w:rsid w:val="00985F54"/>
    <w:rsid w:val="009A21AB"/>
    <w:rsid w:val="009A64C3"/>
    <w:rsid w:val="009B20CB"/>
    <w:rsid w:val="009B2D0C"/>
    <w:rsid w:val="009B5011"/>
    <w:rsid w:val="009D5E71"/>
    <w:rsid w:val="009E4ED9"/>
    <w:rsid w:val="00A00D19"/>
    <w:rsid w:val="00A50D17"/>
    <w:rsid w:val="00A53CF8"/>
    <w:rsid w:val="00AA779E"/>
    <w:rsid w:val="00AB3CA1"/>
    <w:rsid w:val="00AB64A2"/>
    <w:rsid w:val="00AE0CC5"/>
    <w:rsid w:val="00AE6E74"/>
    <w:rsid w:val="00B13F47"/>
    <w:rsid w:val="00B16B89"/>
    <w:rsid w:val="00B25FBB"/>
    <w:rsid w:val="00B26A8A"/>
    <w:rsid w:val="00B30A4E"/>
    <w:rsid w:val="00B361B9"/>
    <w:rsid w:val="00B4544E"/>
    <w:rsid w:val="00B559A1"/>
    <w:rsid w:val="00B607B3"/>
    <w:rsid w:val="00B61270"/>
    <w:rsid w:val="00B63BD9"/>
    <w:rsid w:val="00B77BC8"/>
    <w:rsid w:val="00B812BC"/>
    <w:rsid w:val="00B812F1"/>
    <w:rsid w:val="00B84D53"/>
    <w:rsid w:val="00B97D99"/>
    <w:rsid w:val="00BB58F3"/>
    <w:rsid w:val="00BD5265"/>
    <w:rsid w:val="00BD68E1"/>
    <w:rsid w:val="00BF0631"/>
    <w:rsid w:val="00C0473F"/>
    <w:rsid w:val="00C20404"/>
    <w:rsid w:val="00C23339"/>
    <w:rsid w:val="00C239D9"/>
    <w:rsid w:val="00C25AA1"/>
    <w:rsid w:val="00C264C3"/>
    <w:rsid w:val="00C27E14"/>
    <w:rsid w:val="00C62282"/>
    <w:rsid w:val="00C70B53"/>
    <w:rsid w:val="00C84E14"/>
    <w:rsid w:val="00C85429"/>
    <w:rsid w:val="00CC2B8D"/>
    <w:rsid w:val="00CD30CD"/>
    <w:rsid w:val="00CD6383"/>
    <w:rsid w:val="00D11814"/>
    <w:rsid w:val="00D12CFB"/>
    <w:rsid w:val="00D1630A"/>
    <w:rsid w:val="00D174AB"/>
    <w:rsid w:val="00D333FB"/>
    <w:rsid w:val="00D36422"/>
    <w:rsid w:val="00D5241C"/>
    <w:rsid w:val="00D54B43"/>
    <w:rsid w:val="00D54F6B"/>
    <w:rsid w:val="00D56DF5"/>
    <w:rsid w:val="00D67467"/>
    <w:rsid w:val="00D739F4"/>
    <w:rsid w:val="00D75CE2"/>
    <w:rsid w:val="00D80BD2"/>
    <w:rsid w:val="00D85011"/>
    <w:rsid w:val="00DB47A2"/>
    <w:rsid w:val="00DC01A4"/>
    <w:rsid w:val="00DD2D84"/>
    <w:rsid w:val="00DD79F5"/>
    <w:rsid w:val="00E00FAA"/>
    <w:rsid w:val="00E07D49"/>
    <w:rsid w:val="00E10828"/>
    <w:rsid w:val="00E24744"/>
    <w:rsid w:val="00E25FEB"/>
    <w:rsid w:val="00E317DA"/>
    <w:rsid w:val="00E35BBB"/>
    <w:rsid w:val="00E36611"/>
    <w:rsid w:val="00E40728"/>
    <w:rsid w:val="00E47B10"/>
    <w:rsid w:val="00E52692"/>
    <w:rsid w:val="00E52AD8"/>
    <w:rsid w:val="00E61866"/>
    <w:rsid w:val="00E704DC"/>
    <w:rsid w:val="00E71A7C"/>
    <w:rsid w:val="00E7555A"/>
    <w:rsid w:val="00E9714A"/>
    <w:rsid w:val="00EA6436"/>
    <w:rsid w:val="00EC18A6"/>
    <w:rsid w:val="00EC6708"/>
    <w:rsid w:val="00ED3F5A"/>
    <w:rsid w:val="00ED7AC6"/>
    <w:rsid w:val="00ED7D45"/>
    <w:rsid w:val="00EF2B75"/>
    <w:rsid w:val="00F00707"/>
    <w:rsid w:val="00F01F2F"/>
    <w:rsid w:val="00F02C50"/>
    <w:rsid w:val="00F03431"/>
    <w:rsid w:val="00F05EC4"/>
    <w:rsid w:val="00F1005A"/>
    <w:rsid w:val="00F14014"/>
    <w:rsid w:val="00F1608C"/>
    <w:rsid w:val="00F25902"/>
    <w:rsid w:val="00F32992"/>
    <w:rsid w:val="00F354E1"/>
    <w:rsid w:val="00F55CD6"/>
    <w:rsid w:val="00F627C3"/>
    <w:rsid w:val="00F74ECB"/>
    <w:rsid w:val="00F75ADC"/>
    <w:rsid w:val="00F75FB7"/>
    <w:rsid w:val="00F84D75"/>
    <w:rsid w:val="00F9176C"/>
    <w:rsid w:val="00F9196C"/>
    <w:rsid w:val="00F9547C"/>
    <w:rsid w:val="00F95AED"/>
    <w:rsid w:val="00F97AE7"/>
    <w:rsid w:val="00FA366E"/>
    <w:rsid w:val="00FA5AF2"/>
    <w:rsid w:val="00FB440F"/>
    <w:rsid w:val="00FB4F46"/>
    <w:rsid w:val="00FB4F83"/>
    <w:rsid w:val="00FB56C6"/>
    <w:rsid w:val="00FC2B7C"/>
    <w:rsid w:val="00FC3596"/>
    <w:rsid w:val="00FD0FAC"/>
    <w:rsid w:val="00FE02B6"/>
    <w:rsid w:val="00FE100F"/>
    <w:rsid w:val="00FE236D"/>
    <w:rsid w:val="00FE5F59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46D48"/>
  <w15:docId w15:val="{E8C8684D-185D-46BE-87F8-630230B2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121C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 w:eastAsia="cs-CZ"/>
    </w:rPr>
  </w:style>
  <w:style w:type="paragraph" w:styleId="Nadpis2">
    <w:name w:val="heading 2"/>
    <w:basedOn w:val="Normln"/>
    <w:link w:val="Nadpis2Char"/>
    <w:uiPriority w:val="9"/>
    <w:qFormat/>
    <w:rsid w:val="00530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2D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111"/>
  </w:style>
  <w:style w:type="paragraph" w:styleId="Zpat">
    <w:name w:val="footer"/>
    <w:basedOn w:val="Normln"/>
    <w:link w:val="Zpat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111"/>
  </w:style>
  <w:style w:type="paragraph" w:styleId="Odstavecseseznamem">
    <w:name w:val="List Paragraph"/>
    <w:basedOn w:val="Normln"/>
    <w:qFormat/>
    <w:rsid w:val="002956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65E0"/>
    <w:rPr>
      <w:color w:val="0563C1" w:themeColor="hyperlink"/>
      <w:u w:val="single"/>
    </w:rPr>
  </w:style>
  <w:style w:type="paragraph" w:customStyle="1" w:styleId="Normln1">
    <w:name w:val="Normální1"/>
    <w:rsid w:val="00FB4F46"/>
    <w:pPr>
      <w:spacing w:after="0" w:line="276" w:lineRule="auto"/>
    </w:pPr>
    <w:rPr>
      <w:rFonts w:ascii="Arial" w:eastAsia="ヒラギノ角ゴ Pro W3" w:hAnsi="Arial" w:cs="Times New Roman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5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5BF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E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F332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5241C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3031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one">
    <w:name w:val="None"/>
    <w:rsid w:val="00121C43"/>
  </w:style>
  <w:style w:type="character" w:customStyle="1" w:styleId="Hyperlink0">
    <w:name w:val="Hyperlink.0"/>
    <w:basedOn w:val="None"/>
    <w:rsid w:val="00121C43"/>
    <w:rPr>
      <w:color w:val="0563C1"/>
      <w:u w:val="single" w:color="0563C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5F5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2D0C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  <w:lang w:val="de-DE"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85F54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A6436"/>
    <w:rPr>
      <w:color w:val="605E5C"/>
      <w:shd w:val="clear" w:color="auto" w:fill="E1DFDD"/>
    </w:rPr>
  </w:style>
  <w:style w:type="character" w:customStyle="1" w:styleId="hps">
    <w:name w:val="hps"/>
    <w:rsid w:val="00746BE2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1C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2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8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ostarosta@cejl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tformaprotiulozist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816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Edvard</cp:lastModifiedBy>
  <cp:revision>6</cp:revision>
  <cp:lastPrinted>2021-01-11T08:12:00Z</cp:lastPrinted>
  <dcterms:created xsi:type="dcterms:W3CDTF">2021-01-10T11:54:00Z</dcterms:created>
  <dcterms:modified xsi:type="dcterms:W3CDTF">2021-01-11T08:13:00Z</dcterms:modified>
</cp:coreProperties>
</file>